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1"/>
        <w:spacing w:after="300" w:line="276" w:lineRule="auto"/>
        <w:jc w:val="center"/>
        <w:rPr/>
      </w:pPr>
      <w:r w:rsidDel="00000000" w:rsidR="00000000" w:rsidRPr="00000000">
        <w:rPr>
          <w:rFonts w:ascii="Inter Light" w:cs="Inter Light" w:eastAsia="Inter Light" w:hAnsi="Inter Light"/>
          <w:i w:val="1"/>
          <w:color w:val="38761d"/>
          <w:sz w:val="40"/>
          <w:szCs w:val="40"/>
          <w:rtl w:val="0"/>
        </w:rPr>
        <w:t xml:space="preserve">Guide</w:t>
      </w:r>
      <w:r w:rsidDel="00000000" w:rsidR="00000000" w:rsidRPr="00000000">
        <w:rPr>
          <w:rtl w:val="0"/>
        </w:rPr>
      </w:r>
    </w:p>
    <w:p w:rsidR="00000000" w:rsidDel="00000000" w:rsidP="00000000" w:rsidRDefault="00000000" w:rsidRPr="00000000" w14:paraId="00000002">
      <w:pPr>
        <w:pStyle w:val="Heading1"/>
        <w:pBdr>
          <w:top w:space="0" w:sz="0" w:val="nil"/>
          <w:left w:space="0" w:sz="0" w:val="nil"/>
          <w:bottom w:space="0" w:sz="0" w:val="nil"/>
          <w:right w:space="0" w:sz="0" w:val="nil"/>
          <w:between w:space="0" w:sz="0" w:val="nil"/>
        </w:pBdr>
        <w:shd w:fill="auto" w:val="clear"/>
        <w:jc w:val="center"/>
        <w:rPr>
          <w:rFonts w:ascii="Anton" w:cs="Anton" w:eastAsia="Anton" w:hAnsi="Anton"/>
          <w:b w:val="0"/>
          <w:sz w:val="96"/>
          <w:szCs w:val="96"/>
        </w:rPr>
      </w:pPr>
      <w:r w:rsidDel="00000000" w:rsidR="00000000" w:rsidRPr="00000000">
        <w:rPr>
          <w:rtl w:val="0"/>
        </w:rPr>
        <w:t xml:space="preserve">THE MULTI</w:t>
      </w:r>
      <w:r w:rsidDel="00000000" w:rsidR="00000000" w:rsidRPr="00000000">
        <w:rPr>
          <w:rFonts w:ascii="Anton" w:cs="Anton" w:eastAsia="Anton" w:hAnsi="Anton"/>
          <w:b w:val="0"/>
          <w:sz w:val="96"/>
          <w:szCs w:val="96"/>
          <w:rtl w:val="0"/>
        </w:rPr>
        <w:t xml:space="preserve">-</w:t>
      </w:r>
      <w:r w:rsidDel="00000000" w:rsidR="00000000" w:rsidRPr="00000000">
        <w:rPr>
          <w:rtl w:val="0"/>
        </w:rPr>
        <w:t xml:space="preserve">BUCKET SAVINGS SYSTEM</w:t>
      </w: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auto" w:val="clear"/>
        <w:spacing w:after="360" w:line="276" w:lineRule="auto"/>
        <w:jc w:val="center"/>
        <w:rPr>
          <w:rFonts w:ascii="Inter" w:cs="Inter" w:eastAsia="Inter" w:hAnsi="Inter"/>
          <w:b w:val="1"/>
          <w:color w:val="38761d"/>
          <w:sz w:val="62"/>
          <w:szCs w:val="62"/>
        </w:rPr>
      </w:pPr>
      <w:r w:rsidDel="00000000" w:rsidR="00000000" w:rsidRPr="00000000">
        <w:rPr>
          <w:rFonts w:ascii="Inter" w:cs="Inter" w:eastAsia="Inter" w:hAnsi="Inter"/>
          <w:b w:val="1"/>
          <w:color w:val="38761d"/>
          <w:sz w:val="62"/>
          <w:szCs w:val="62"/>
          <w:rtl w:val="0"/>
        </w:rPr>
        <w:t xml:space="preserve">____</w:t>
      </w:r>
    </w:p>
    <w:p w:rsidR="00000000" w:rsidDel="00000000" w:rsidP="00000000" w:rsidRDefault="00000000" w:rsidRPr="00000000" w14:paraId="00000004">
      <w:pPr>
        <w:spacing w:line="276"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The multi-bucket savings system represents a revolutionary approach to organizing your finances, moving beyond the traditional single savings account model to create a structured framework that aligns with your various financial goals and time horizons. Successful savers typically operate several accounts aligned with specific purposes, preventing the common mistake of commingling different types of savings.</w:t>
      </w:r>
    </w:p>
    <w:p w:rsidR="00000000" w:rsidDel="00000000" w:rsidP="00000000" w:rsidRDefault="00000000" w:rsidRPr="00000000" w14:paraId="00000006">
      <w:pPr>
        <w:pBdr>
          <w:top w:space="0" w:sz="0" w:val="nil"/>
          <w:left w:space="0" w:sz="0" w:val="nil"/>
          <w:bottom w:space="0" w:sz="0" w:val="nil"/>
          <w:right w:space="0" w:sz="0" w:val="nil"/>
          <w:between w:space="0" w:sz="0" w:val="nil"/>
        </w:pBdr>
        <w:shd w:fill="auto" w:val="clear"/>
        <w:spacing w:after="585"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This guide will walk you through the exact process of establishing and automating your multi-bucket savings system, helping you create a robust financial infrastructure that supports your short-term needs while building long-term wealth.</w:t>
      </w:r>
      <w:r w:rsidDel="00000000" w:rsidR="00000000" w:rsidRPr="00000000">
        <w:br w:type="page"/>
      </w:r>
      <w:r w:rsidDel="00000000" w:rsidR="00000000" w:rsidRPr="00000000">
        <w:rPr>
          <w:rtl w:val="0"/>
        </w:rPr>
      </w:r>
    </w:p>
    <w:p w:rsidR="00000000" w:rsidDel="00000000" w:rsidP="00000000" w:rsidRDefault="00000000" w:rsidRPr="00000000" w14:paraId="00000007">
      <w:pPr>
        <w:pStyle w:val="Heading2"/>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Part 1: Understanding the Multi-Bucket System Foundation</w:t>
      </w:r>
    </w:p>
    <w:p w:rsidR="00000000" w:rsidDel="00000000" w:rsidP="00000000" w:rsidRDefault="00000000" w:rsidRPr="00000000" w14:paraId="00000008">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Why Traditional Savings Accounts Fail</w:t>
      </w:r>
    </w:p>
    <w:p w:rsidR="00000000" w:rsidDel="00000000" w:rsidP="00000000" w:rsidRDefault="00000000" w:rsidRPr="00000000" w14:paraId="00000009">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Single-account savings strategies often fail because they:</w:t>
      </w:r>
    </w:p>
    <w:p w:rsidR="00000000" w:rsidDel="00000000" w:rsidP="00000000" w:rsidRDefault="00000000" w:rsidRPr="00000000" w14:paraId="0000000A">
      <w:pPr>
        <w:numPr>
          <w:ilvl w:val="0"/>
          <w:numId w:val="1"/>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Mix emergency funds with long-term savings.</w:t>
      </w:r>
    </w:p>
    <w:p w:rsidR="00000000" w:rsidDel="00000000" w:rsidP="00000000" w:rsidRDefault="00000000" w:rsidRPr="00000000" w14:paraId="0000000B">
      <w:pPr>
        <w:numPr>
          <w:ilvl w:val="0"/>
          <w:numId w:val="1"/>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Create confusion about how much is available for different purposes.</w:t>
      </w:r>
    </w:p>
    <w:p w:rsidR="00000000" w:rsidDel="00000000" w:rsidP="00000000" w:rsidRDefault="00000000" w:rsidRPr="00000000" w14:paraId="0000000C">
      <w:pPr>
        <w:numPr>
          <w:ilvl w:val="0"/>
          <w:numId w:val="1"/>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Lead to dipping into long-term savings for short-term needs.</w:t>
      </w:r>
    </w:p>
    <w:p w:rsidR="00000000" w:rsidDel="00000000" w:rsidP="00000000" w:rsidRDefault="00000000" w:rsidRPr="00000000" w14:paraId="0000000D">
      <w:pPr>
        <w:numPr>
          <w:ilvl w:val="0"/>
          <w:numId w:val="1"/>
        </w:numPr>
        <w:pBdr>
          <w:top w:space="0" w:sz="0" w:val="nil"/>
          <w:left w:space="0" w:sz="0" w:val="nil"/>
          <w:bottom w:space="0" w:sz="0" w:val="nil"/>
          <w:right w:space="0" w:sz="0" w:val="nil"/>
          <w:between w:space="0" w:sz="0" w:val="nil"/>
        </w:pBdr>
        <w:shd w:fill="auto" w:val="clear"/>
        <w:spacing w:after="585"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Make it difficult to track progress toward specific goals.</w:t>
      </w:r>
    </w:p>
    <w:p w:rsidR="00000000" w:rsidDel="00000000" w:rsidP="00000000" w:rsidRDefault="00000000" w:rsidRPr="00000000" w14:paraId="0000000E">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The Five Essential Savings Buckets</w:t>
      </w:r>
    </w:p>
    <w:p w:rsidR="00000000" w:rsidDel="00000000" w:rsidP="00000000" w:rsidRDefault="00000000" w:rsidRPr="00000000" w14:paraId="0000000F">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962650" cy="1800225"/>
            <wp:effectExtent b="0" l="0" r="0" t="0"/>
            <wp:docPr id="2" name="image1.png"/>
            <a:graphic>
              <a:graphicData uri="http://schemas.openxmlformats.org/drawingml/2006/picture">
                <pic:pic>
                  <pic:nvPicPr>
                    <pic:cNvPr id="0" name="image1.png"/>
                    <pic:cNvPicPr preferRelativeResize="0"/>
                  </pic:nvPicPr>
                  <pic:blipFill>
                    <a:blip r:embed="rId6"/>
                    <a:srcRect b="10175" l="801" r="2884" t="23508"/>
                    <a:stretch>
                      <a:fillRect/>
                    </a:stretch>
                  </pic:blipFill>
                  <pic:spPr>
                    <a:xfrm>
                      <a:off x="0" y="0"/>
                      <a:ext cx="5962650" cy="1800225"/>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numPr>
          <w:ilvl w:val="0"/>
          <w:numId w:val="2"/>
        </w:numPr>
        <w:pBdr>
          <w:top w:space="0" w:sz="0" w:val="nil"/>
          <w:left w:space="0" w:sz="0" w:val="nil"/>
          <w:bottom w:space="0" w:sz="0" w:val="nil"/>
          <w:right w:space="0" w:sz="0" w:val="nil"/>
          <w:between w:space="0" w:sz="0" w:val="nil"/>
        </w:pBdr>
        <w:shd w:fill="auto" w:val="clear"/>
        <w:spacing w:after="100" w:before="200" w:line="276" w:lineRule="auto"/>
        <w:ind w:left="540" w:hanging="360"/>
        <w:rPr>
          <w:rFonts w:ascii="Inter" w:cs="Inter" w:eastAsia="Inter" w:hAnsi="Inter"/>
          <w:b w:val="1"/>
        </w:rPr>
      </w:pPr>
      <w:r w:rsidDel="00000000" w:rsidR="00000000" w:rsidRPr="00000000">
        <w:rPr>
          <w:rFonts w:ascii="Inter" w:cs="Inter" w:eastAsia="Inter" w:hAnsi="Inter"/>
          <w:b w:val="1"/>
          <w:color w:val="434343"/>
          <w:sz w:val="30"/>
          <w:szCs w:val="30"/>
          <w:rtl w:val="0"/>
        </w:rPr>
        <w:t xml:space="preserve">Emergency Fund Bucket</w:t>
      </w:r>
    </w:p>
    <w:p w:rsidR="00000000" w:rsidDel="00000000" w:rsidP="00000000" w:rsidRDefault="00000000" w:rsidRPr="00000000" w14:paraId="00000011">
      <w:pPr>
        <w:numPr>
          <w:ilvl w:val="0"/>
          <w:numId w:val="3"/>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i w:val="1"/>
          <w:color w:val="666666"/>
          <w:sz w:val="30"/>
          <w:szCs w:val="30"/>
          <w:rtl w:val="0"/>
        </w:rPr>
        <w:t xml:space="preserve">Purpose</w:t>
      </w:r>
      <w:r w:rsidDel="00000000" w:rsidR="00000000" w:rsidRPr="00000000">
        <w:rPr>
          <w:rFonts w:ascii="Inter" w:cs="Inter" w:eastAsia="Inter" w:hAnsi="Inter"/>
          <w:color w:val="666666"/>
          <w:sz w:val="30"/>
          <w:szCs w:val="30"/>
          <w:rtl w:val="0"/>
        </w:rPr>
        <w:t xml:space="preserve">: Unexpected life events</w:t>
      </w:r>
    </w:p>
    <w:p w:rsidR="00000000" w:rsidDel="00000000" w:rsidP="00000000" w:rsidRDefault="00000000" w:rsidRPr="00000000" w14:paraId="00000012">
      <w:pPr>
        <w:numPr>
          <w:ilvl w:val="0"/>
          <w:numId w:val="3"/>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i w:val="1"/>
          <w:color w:val="666666"/>
          <w:sz w:val="30"/>
          <w:szCs w:val="30"/>
          <w:rtl w:val="0"/>
        </w:rPr>
        <w:t xml:space="preserve">Target</w:t>
      </w:r>
      <w:r w:rsidDel="00000000" w:rsidR="00000000" w:rsidRPr="00000000">
        <w:rPr>
          <w:rFonts w:ascii="Inter" w:cs="Inter" w:eastAsia="Inter" w:hAnsi="Inter"/>
          <w:color w:val="666666"/>
          <w:sz w:val="30"/>
          <w:szCs w:val="30"/>
          <w:rtl w:val="0"/>
        </w:rPr>
        <w:t xml:space="preserve">: 3-6 months of essential expenses</w:t>
      </w:r>
    </w:p>
    <w:p w:rsidR="00000000" w:rsidDel="00000000" w:rsidP="00000000" w:rsidRDefault="00000000" w:rsidRPr="00000000" w14:paraId="00000013">
      <w:pPr>
        <w:numPr>
          <w:ilvl w:val="0"/>
          <w:numId w:val="3"/>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i w:val="1"/>
          <w:color w:val="666666"/>
          <w:sz w:val="30"/>
          <w:szCs w:val="30"/>
          <w:rtl w:val="0"/>
        </w:rPr>
        <w:t xml:space="preserve">Accessibility</w:t>
      </w:r>
      <w:r w:rsidDel="00000000" w:rsidR="00000000" w:rsidRPr="00000000">
        <w:rPr>
          <w:rFonts w:ascii="Inter" w:cs="Inter" w:eastAsia="Inter" w:hAnsi="Inter"/>
          <w:color w:val="666666"/>
          <w:sz w:val="30"/>
          <w:szCs w:val="30"/>
          <w:rtl w:val="0"/>
        </w:rPr>
        <w:t xml:space="preserve">: High liquidity required</w:t>
      </w:r>
    </w:p>
    <w:p w:rsidR="00000000" w:rsidDel="00000000" w:rsidP="00000000" w:rsidRDefault="00000000" w:rsidRPr="00000000" w14:paraId="00000014">
      <w:pPr>
        <w:numPr>
          <w:ilvl w:val="0"/>
          <w:numId w:val="4"/>
        </w:numPr>
        <w:pBdr>
          <w:top w:space="0" w:sz="0" w:val="nil"/>
          <w:left w:space="0" w:sz="0" w:val="nil"/>
          <w:bottom w:space="0" w:sz="0" w:val="nil"/>
          <w:right w:space="0" w:sz="0" w:val="nil"/>
          <w:between w:space="0" w:sz="0" w:val="nil"/>
        </w:pBdr>
        <w:shd w:fill="auto" w:val="clear"/>
        <w:spacing w:after="100" w:before="200" w:line="276" w:lineRule="auto"/>
        <w:ind w:left="540" w:hanging="360"/>
        <w:rPr>
          <w:rFonts w:ascii="Inter" w:cs="Inter" w:eastAsia="Inter" w:hAnsi="Inter"/>
          <w:b w:val="1"/>
        </w:rPr>
      </w:pPr>
      <w:r w:rsidDel="00000000" w:rsidR="00000000" w:rsidRPr="00000000">
        <w:rPr>
          <w:rFonts w:ascii="Inter" w:cs="Inter" w:eastAsia="Inter" w:hAnsi="Inter"/>
          <w:b w:val="1"/>
          <w:color w:val="434343"/>
          <w:sz w:val="30"/>
          <w:szCs w:val="30"/>
          <w:rtl w:val="0"/>
        </w:rPr>
        <w:t xml:space="preserve">Short-Term Savings Bucket</w:t>
      </w:r>
    </w:p>
    <w:p w:rsidR="00000000" w:rsidDel="00000000" w:rsidP="00000000" w:rsidRDefault="00000000" w:rsidRPr="00000000" w14:paraId="00000015">
      <w:pPr>
        <w:numPr>
          <w:ilvl w:val="0"/>
          <w:numId w:val="5"/>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i w:val="1"/>
          <w:color w:val="666666"/>
          <w:sz w:val="30"/>
          <w:szCs w:val="30"/>
          <w:rtl w:val="0"/>
        </w:rPr>
        <w:t xml:space="preserve">Purpose</w:t>
      </w:r>
      <w:r w:rsidDel="00000000" w:rsidR="00000000" w:rsidRPr="00000000">
        <w:rPr>
          <w:rFonts w:ascii="Inter" w:cs="Inter" w:eastAsia="Inter" w:hAnsi="Inter"/>
          <w:color w:val="666666"/>
          <w:sz w:val="30"/>
          <w:szCs w:val="30"/>
          <w:rtl w:val="0"/>
        </w:rPr>
        <w:t xml:space="preserve">: Planned expenses within 12 months</w:t>
      </w:r>
    </w:p>
    <w:p w:rsidR="00000000" w:rsidDel="00000000" w:rsidP="00000000" w:rsidRDefault="00000000" w:rsidRPr="00000000" w14:paraId="00000016">
      <w:pPr>
        <w:numPr>
          <w:ilvl w:val="0"/>
          <w:numId w:val="5"/>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i w:val="1"/>
          <w:color w:val="666666"/>
          <w:sz w:val="30"/>
          <w:szCs w:val="30"/>
          <w:rtl w:val="0"/>
        </w:rPr>
        <w:t xml:space="preserve">Target</w:t>
      </w:r>
      <w:r w:rsidDel="00000000" w:rsidR="00000000" w:rsidRPr="00000000">
        <w:rPr>
          <w:rFonts w:ascii="Inter" w:cs="Inter" w:eastAsia="Inter" w:hAnsi="Inter"/>
          <w:color w:val="666666"/>
          <w:sz w:val="30"/>
          <w:szCs w:val="30"/>
          <w:rtl w:val="0"/>
        </w:rPr>
        <w:t xml:space="preserve">: Based on specific upcoming needs</w:t>
      </w:r>
    </w:p>
    <w:p w:rsidR="00000000" w:rsidDel="00000000" w:rsidP="00000000" w:rsidRDefault="00000000" w:rsidRPr="00000000" w14:paraId="00000017">
      <w:pPr>
        <w:numPr>
          <w:ilvl w:val="0"/>
          <w:numId w:val="5"/>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i w:val="1"/>
          <w:color w:val="666666"/>
          <w:sz w:val="30"/>
          <w:szCs w:val="30"/>
          <w:rtl w:val="0"/>
        </w:rPr>
        <w:t xml:space="preserve">Accessibility</w:t>
      </w:r>
      <w:r w:rsidDel="00000000" w:rsidR="00000000" w:rsidRPr="00000000">
        <w:rPr>
          <w:rFonts w:ascii="Inter" w:cs="Inter" w:eastAsia="Inter" w:hAnsi="Inter"/>
          <w:color w:val="666666"/>
          <w:sz w:val="30"/>
          <w:szCs w:val="30"/>
          <w:rtl w:val="0"/>
        </w:rPr>
        <w:t xml:space="preserve">: Regular access needed</w:t>
      </w:r>
    </w:p>
    <w:p w:rsidR="00000000" w:rsidDel="00000000" w:rsidP="00000000" w:rsidRDefault="00000000" w:rsidRPr="00000000" w14:paraId="00000018">
      <w:pPr>
        <w:numPr>
          <w:ilvl w:val="0"/>
          <w:numId w:val="6"/>
        </w:numPr>
        <w:pBdr>
          <w:top w:space="0" w:sz="0" w:val="nil"/>
          <w:left w:space="0" w:sz="0" w:val="nil"/>
          <w:bottom w:space="0" w:sz="0" w:val="nil"/>
          <w:right w:space="0" w:sz="0" w:val="nil"/>
          <w:between w:space="0" w:sz="0" w:val="nil"/>
        </w:pBdr>
        <w:shd w:fill="auto" w:val="clear"/>
        <w:spacing w:after="100" w:before="200" w:line="276" w:lineRule="auto"/>
        <w:ind w:left="540" w:hanging="360"/>
        <w:rPr>
          <w:rFonts w:ascii="Inter" w:cs="Inter" w:eastAsia="Inter" w:hAnsi="Inter"/>
          <w:b w:val="1"/>
        </w:rPr>
      </w:pPr>
      <w:r w:rsidDel="00000000" w:rsidR="00000000" w:rsidRPr="00000000">
        <w:rPr>
          <w:rFonts w:ascii="Inter" w:cs="Inter" w:eastAsia="Inter" w:hAnsi="Inter"/>
          <w:b w:val="1"/>
          <w:color w:val="434343"/>
          <w:sz w:val="30"/>
          <w:szCs w:val="30"/>
          <w:rtl w:val="0"/>
        </w:rPr>
        <w:t xml:space="preserve">Opportunity Fund Bucket</w:t>
      </w:r>
    </w:p>
    <w:p w:rsidR="00000000" w:rsidDel="00000000" w:rsidP="00000000" w:rsidRDefault="00000000" w:rsidRPr="00000000" w14:paraId="00000019">
      <w:pPr>
        <w:numPr>
          <w:ilvl w:val="0"/>
          <w:numId w:val="7"/>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i w:val="1"/>
          <w:color w:val="666666"/>
          <w:sz w:val="30"/>
          <w:szCs w:val="30"/>
          <w:rtl w:val="0"/>
        </w:rPr>
        <w:t xml:space="preserve">Purpose</w:t>
      </w:r>
      <w:r w:rsidDel="00000000" w:rsidR="00000000" w:rsidRPr="00000000">
        <w:rPr>
          <w:rFonts w:ascii="Inter" w:cs="Inter" w:eastAsia="Inter" w:hAnsi="Inter"/>
          <w:color w:val="666666"/>
          <w:sz w:val="30"/>
          <w:szCs w:val="30"/>
          <w:rtl w:val="0"/>
        </w:rPr>
        <w:t xml:space="preserve">: Unexpected investment or business opportunities</w:t>
      </w:r>
    </w:p>
    <w:p w:rsidR="00000000" w:rsidDel="00000000" w:rsidP="00000000" w:rsidRDefault="00000000" w:rsidRPr="00000000" w14:paraId="0000001A">
      <w:pPr>
        <w:numPr>
          <w:ilvl w:val="0"/>
          <w:numId w:val="7"/>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i w:val="1"/>
          <w:color w:val="666666"/>
          <w:sz w:val="30"/>
          <w:szCs w:val="30"/>
          <w:rtl w:val="0"/>
        </w:rPr>
        <w:t xml:space="preserve">Target</w:t>
      </w:r>
      <w:r w:rsidDel="00000000" w:rsidR="00000000" w:rsidRPr="00000000">
        <w:rPr>
          <w:rFonts w:ascii="Inter" w:cs="Inter" w:eastAsia="Inter" w:hAnsi="Inter"/>
          <w:color w:val="666666"/>
          <w:sz w:val="30"/>
          <w:szCs w:val="30"/>
          <w:rtl w:val="0"/>
        </w:rPr>
        <w:t xml:space="preserve">: 1-2% of annual income</w:t>
      </w:r>
    </w:p>
    <w:p w:rsidR="00000000" w:rsidDel="00000000" w:rsidP="00000000" w:rsidRDefault="00000000" w:rsidRPr="00000000" w14:paraId="0000001B">
      <w:pPr>
        <w:numPr>
          <w:ilvl w:val="0"/>
          <w:numId w:val="7"/>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i w:val="1"/>
          <w:color w:val="666666"/>
          <w:sz w:val="30"/>
          <w:szCs w:val="30"/>
          <w:rtl w:val="0"/>
        </w:rPr>
        <w:t xml:space="preserve">Accessibility</w:t>
      </w:r>
      <w:r w:rsidDel="00000000" w:rsidR="00000000" w:rsidRPr="00000000">
        <w:rPr>
          <w:rFonts w:ascii="Inter" w:cs="Inter" w:eastAsia="Inter" w:hAnsi="Inter"/>
          <w:color w:val="666666"/>
          <w:sz w:val="30"/>
          <w:szCs w:val="30"/>
          <w:rtl w:val="0"/>
        </w:rPr>
        <w:t xml:space="preserve">: Medium liquidity</w:t>
      </w:r>
    </w:p>
    <w:p w:rsidR="00000000" w:rsidDel="00000000" w:rsidP="00000000" w:rsidRDefault="00000000" w:rsidRPr="00000000" w14:paraId="0000001C">
      <w:pPr>
        <w:numPr>
          <w:ilvl w:val="0"/>
          <w:numId w:val="8"/>
        </w:numPr>
        <w:pBdr>
          <w:top w:space="0" w:sz="0" w:val="nil"/>
          <w:left w:space="0" w:sz="0" w:val="nil"/>
          <w:bottom w:space="0" w:sz="0" w:val="nil"/>
          <w:right w:space="0" w:sz="0" w:val="nil"/>
          <w:between w:space="0" w:sz="0" w:val="nil"/>
        </w:pBdr>
        <w:shd w:fill="auto" w:val="clear"/>
        <w:spacing w:after="100" w:before="200" w:line="276" w:lineRule="auto"/>
        <w:ind w:left="540" w:hanging="360"/>
        <w:rPr>
          <w:rFonts w:ascii="Inter" w:cs="Inter" w:eastAsia="Inter" w:hAnsi="Inter"/>
          <w:b w:val="1"/>
        </w:rPr>
      </w:pPr>
      <w:r w:rsidDel="00000000" w:rsidR="00000000" w:rsidRPr="00000000">
        <w:rPr>
          <w:rFonts w:ascii="Inter" w:cs="Inter" w:eastAsia="Inter" w:hAnsi="Inter"/>
          <w:b w:val="1"/>
          <w:color w:val="434343"/>
          <w:sz w:val="30"/>
          <w:szCs w:val="30"/>
          <w:rtl w:val="0"/>
        </w:rPr>
        <w:t xml:space="preserve">Goal-Specific Bucket</w:t>
      </w:r>
    </w:p>
    <w:p w:rsidR="00000000" w:rsidDel="00000000" w:rsidP="00000000" w:rsidRDefault="00000000" w:rsidRPr="00000000" w14:paraId="0000001D">
      <w:pPr>
        <w:numPr>
          <w:ilvl w:val="0"/>
          <w:numId w:val="9"/>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i w:val="1"/>
          <w:color w:val="666666"/>
          <w:sz w:val="30"/>
          <w:szCs w:val="30"/>
          <w:rtl w:val="0"/>
        </w:rPr>
        <w:t xml:space="preserve">Purpose</w:t>
      </w:r>
      <w:r w:rsidDel="00000000" w:rsidR="00000000" w:rsidRPr="00000000">
        <w:rPr>
          <w:rFonts w:ascii="Inter" w:cs="Inter" w:eastAsia="Inter" w:hAnsi="Inter"/>
          <w:color w:val="666666"/>
          <w:sz w:val="30"/>
          <w:szCs w:val="30"/>
          <w:rtl w:val="0"/>
        </w:rPr>
        <w:t xml:space="preserve">: Dedicated savings for specific objectives</w:t>
      </w:r>
    </w:p>
    <w:p w:rsidR="00000000" w:rsidDel="00000000" w:rsidP="00000000" w:rsidRDefault="00000000" w:rsidRPr="00000000" w14:paraId="0000001E">
      <w:pPr>
        <w:numPr>
          <w:ilvl w:val="0"/>
          <w:numId w:val="9"/>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i w:val="1"/>
          <w:color w:val="666666"/>
          <w:sz w:val="30"/>
          <w:szCs w:val="30"/>
          <w:rtl w:val="0"/>
        </w:rPr>
        <w:t xml:space="preserve">Target</w:t>
      </w:r>
      <w:r w:rsidDel="00000000" w:rsidR="00000000" w:rsidRPr="00000000">
        <w:rPr>
          <w:rFonts w:ascii="Inter" w:cs="Inter" w:eastAsia="Inter" w:hAnsi="Inter"/>
          <w:color w:val="666666"/>
          <w:sz w:val="30"/>
          <w:szCs w:val="30"/>
          <w:rtl w:val="0"/>
        </w:rPr>
        <w:t xml:space="preserve">: Based on individual goals</w:t>
      </w:r>
    </w:p>
    <w:p w:rsidR="00000000" w:rsidDel="00000000" w:rsidP="00000000" w:rsidRDefault="00000000" w:rsidRPr="00000000" w14:paraId="0000001F">
      <w:pPr>
        <w:numPr>
          <w:ilvl w:val="0"/>
          <w:numId w:val="9"/>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i w:val="1"/>
          <w:color w:val="666666"/>
          <w:sz w:val="30"/>
          <w:szCs w:val="30"/>
          <w:rtl w:val="0"/>
        </w:rPr>
        <w:t xml:space="preserve">Accessibility</w:t>
      </w:r>
      <w:r w:rsidDel="00000000" w:rsidR="00000000" w:rsidRPr="00000000">
        <w:rPr>
          <w:rFonts w:ascii="Inter" w:cs="Inter" w:eastAsia="Inter" w:hAnsi="Inter"/>
          <w:color w:val="666666"/>
          <w:sz w:val="30"/>
          <w:szCs w:val="30"/>
          <w:rtl w:val="0"/>
        </w:rPr>
        <w:t xml:space="preserve">: Varies by goal timeline</w:t>
      </w:r>
    </w:p>
    <w:p w:rsidR="00000000" w:rsidDel="00000000" w:rsidP="00000000" w:rsidRDefault="00000000" w:rsidRPr="00000000" w14:paraId="00000020">
      <w:pPr>
        <w:numPr>
          <w:ilvl w:val="0"/>
          <w:numId w:val="10"/>
        </w:numPr>
        <w:pBdr>
          <w:top w:space="0" w:sz="0" w:val="nil"/>
          <w:left w:space="0" w:sz="0" w:val="nil"/>
          <w:bottom w:space="0" w:sz="0" w:val="nil"/>
          <w:right w:space="0" w:sz="0" w:val="nil"/>
          <w:between w:space="0" w:sz="0" w:val="nil"/>
        </w:pBdr>
        <w:shd w:fill="auto" w:val="clear"/>
        <w:spacing w:after="100" w:before="200" w:line="276" w:lineRule="auto"/>
        <w:ind w:left="540" w:hanging="360"/>
        <w:rPr>
          <w:rFonts w:ascii="Inter" w:cs="Inter" w:eastAsia="Inter" w:hAnsi="Inter"/>
          <w:b w:val="1"/>
        </w:rPr>
      </w:pPr>
      <w:r w:rsidDel="00000000" w:rsidR="00000000" w:rsidRPr="00000000">
        <w:rPr>
          <w:rFonts w:ascii="Inter" w:cs="Inter" w:eastAsia="Inter" w:hAnsi="Inter"/>
          <w:b w:val="1"/>
          <w:color w:val="434343"/>
          <w:sz w:val="30"/>
          <w:szCs w:val="30"/>
          <w:rtl w:val="0"/>
        </w:rPr>
        <w:t xml:space="preserve">Long-Term Wealth Building Bucket</w:t>
      </w:r>
    </w:p>
    <w:p w:rsidR="00000000" w:rsidDel="00000000" w:rsidP="00000000" w:rsidRDefault="00000000" w:rsidRPr="00000000" w14:paraId="00000021">
      <w:pPr>
        <w:numPr>
          <w:ilvl w:val="0"/>
          <w:numId w:val="11"/>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i w:val="1"/>
          <w:color w:val="666666"/>
          <w:sz w:val="30"/>
          <w:szCs w:val="30"/>
          <w:rtl w:val="0"/>
        </w:rPr>
        <w:t xml:space="preserve">Purpose</w:t>
      </w:r>
      <w:r w:rsidDel="00000000" w:rsidR="00000000" w:rsidRPr="00000000">
        <w:rPr>
          <w:rFonts w:ascii="Inter" w:cs="Inter" w:eastAsia="Inter" w:hAnsi="Inter"/>
          <w:color w:val="666666"/>
          <w:sz w:val="30"/>
          <w:szCs w:val="30"/>
          <w:rtl w:val="0"/>
        </w:rPr>
        <w:t xml:space="preserve">: Future financial independence</w:t>
      </w:r>
    </w:p>
    <w:p w:rsidR="00000000" w:rsidDel="00000000" w:rsidP="00000000" w:rsidRDefault="00000000" w:rsidRPr="00000000" w14:paraId="00000022">
      <w:pPr>
        <w:numPr>
          <w:ilvl w:val="0"/>
          <w:numId w:val="11"/>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i w:val="1"/>
          <w:color w:val="666666"/>
          <w:sz w:val="30"/>
          <w:szCs w:val="30"/>
          <w:rtl w:val="0"/>
        </w:rPr>
        <w:t xml:space="preserve">Target</w:t>
      </w:r>
      <w:r w:rsidDel="00000000" w:rsidR="00000000" w:rsidRPr="00000000">
        <w:rPr>
          <w:rFonts w:ascii="Inter" w:cs="Inter" w:eastAsia="Inter" w:hAnsi="Inter"/>
          <w:color w:val="666666"/>
          <w:sz w:val="30"/>
          <w:szCs w:val="30"/>
          <w:rtl w:val="0"/>
        </w:rPr>
        <w:t xml:space="preserve">: 15-20% of income</w:t>
      </w:r>
    </w:p>
    <w:p w:rsidR="00000000" w:rsidDel="00000000" w:rsidP="00000000" w:rsidRDefault="00000000" w:rsidRPr="00000000" w14:paraId="00000023">
      <w:pPr>
        <w:numPr>
          <w:ilvl w:val="0"/>
          <w:numId w:val="11"/>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i w:val="1"/>
          <w:color w:val="666666"/>
          <w:sz w:val="30"/>
          <w:szCs w:val="30"/>
          <w:rtl w:val="0"/>
        </w:rPr>
        <w:t xml:space="preserve">Accessibility</w:t>
      </w:r>
      <w:r w:rsidDel="00000000" w:rsidR="00000000" w:rsidRPr="00000000">
        <w:rPr>
          <w:rFonts w:ascii="Inter" w:cs="Inter" w:eastAsia="Inter" w:hAnsi="Inter"/>
          <w:color w:val="666666"/>
          <w:sz w:val="30"/>
          <w:szCs w:val="30"/>
          <w:rtl w:val="0"/>
        </w:rPr>
        <w:t xml:space="preserve">: Low (designed for long-term growth)</w:t>
      </w:r>
      <w:r w:rsidDel="00000000" w:rsidR="00000000" w:rsidRPr="00000000">
        <w:br w:type="page"/>
      </w:r>
      <w:r w:rsidDel="00000000" w:rsidR="00000000" w:rsidRPr="00000000">
        <w:rPr>
          <w:rtl w:val="0"/>
        </w:rPr>
      </w:r>
    </w:p>
    <w:p w:rsidR="00000000" w:rsidDel="00000000" w:rsidP="00000000" w:rsidRDefault="00000000" w:rsidRPr="00000000" w14:paraId="00000024">
      <w:pPr>
        <w:pStyle w:val="Heading2"/>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Part 2: Setting Up Your Bucket System</w:t>
      </w:r>
    </w:p>
    <w:p w:rsidR="00000000" w:rsidDel="00000000" w:rsidP="00000000" w:rsidRDefault="00000000" w:rsidRPr="00000000" w14:paraId="00000025">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Step 1: Account Selection and Setup</w:t>
      </w:r>
    </w:p>
    <w:p w:rsidR="00000000" w:rsidDel="00000000" w:rsidP="00000000" w:rsidRDefault="00000000" w:rsidRPr="00000000" w14:paraId="00000026">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For each bucket, choose the appropriate account type:</w:t>
      </w:r>
    </w:p>
    <w:p w:rsidR="00000000" w:rsidDel="00000000" w:rsidP="00000000" w:rsidRDefault="00000000" w:rsidRPr="00000000" w14:paraId="00000027">
      <w:pPr>
        <w:pBdr>
          <w:top w:space="0" w:sz="0" w:val="nil"/>
          <w:left w:space="0" w:sz="0" w:val="nil"/>
          <w:bottom w:space="0" w:sz="0" w:val="nil"/>
          <w:right w:space="0" w:sz="0" w:val="nil"/>
          <w:between w:space="0" w:sz="0" w:val="nil"/>
        </w:pBdr>
        <w:shd w:fill="auto" w:val="clear"/>
        <w:spacing w:after="360" w:before="36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Emergency Fund:</w:t>
      </w:r>
    </w:p>
    <w:p w:rsidR="00000000" w:rsidDel="00000000" w:rsidP="00000000" w:rsidRDefault="00000000" w:rsidRPr="00000000" w14:paraId="00000028">
      <w:pPr>
        <w:numPr>
          <w:ilvl w:val="0"/>
          <w:numId w:val="12"/>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High-yield savings account</w:t>
      </w:r>
    </w:p>
    <w:p w:rsidR="00000000" w:rsidDel="00000000" w:rsidP="00000000" w:rsidRDefault="00000000" w:rsidRPr="00000000" w14:paraId="00000029">
      <w:pPr>
        <w:numPr>
          <w:ilvl w:val="0"/>
          <w:numId w:val="12"/>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FDIC-insured</w:t>
      </w:r>
    </w:p>
    <w:p w:rsidR="00000000" w:rsidDel="00000000" w:rsidP="00000000" w:rsidRDefault="00000000" w:rsidRPr="00000000" w14:paraId="0000002A">
      <w:pPr>
        <w:numPr>
          <w:ilvl w:val="0"/>
          <w:numId w:val="12"/>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No minimum balance requirements</w:t>
      </w:r>
    </w:p>
    <w:p w:rsidR="00000000" w:rsidDel="00000000" w:rsidP="00000000" w:rsidRDefault="00000000" w:rsidRPr="00000000" w14:paraId="0000002B">
      <w:pPr>
        <w:numPr>
          <w:ilvl w:val="0"/>
          <w:numId w:val="12"/>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Easy access without penalties</w:t>
      </w:r>
    </w:p>
    <w:p w:rsidR="00000000" w:rsidDel="00000000" w:rsidP="00000000" w:rsidRDefault="00000000" w:rsidRPr="00000000" w14:paraId="0000002C">
      <w:pPr>
        <w:pBdr>
          <w:top w:space="0" w:sz="0" w:val="nil"/>
          <w:left w:space="0" w:sz="0" w:val="nil"/>
          <w:bottom w:space="0" w:sz="0" w:val="nil"/>
          <w:right w:space="0" w:sz="0" w:val="nil"/>
          <w:between w:space="0" w:sz="0" w:val="nil"/>
        </w:pBdr>
        <w:shd w:fill="auto" w:val="clear"/>
        <w:spacing w:after="360" w:before="36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Short-Term Savings:</w:t>
      </w:r>
    </w:p>
    <w:p w:rsidR="00000000" w:rsidDel="00000000" w:rsidP="00000000" w:rsidRDefault="00000000" w:rsidRPr="00000000" w14:paraId="0000002D">
      <w:pPr>
        <w:numPr>
          <w:ilvl w:val="0"/>
          <w:numId w:val="13"/>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Traditional savings account</w:t>
      </w:r>
    </w:p>
    <w:p w:rsidR="00000000" w:rsidDel="00000000" w:rsidP="00000000" w:rsidRDefault="00000000" w:rsidRPr="00000000" w14:paraId="0000002E">
      <w:pPr>
        <w:numPr>
          <w:ilvl w:val="0"/>
          <w:numId w:val="13"/>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Linked to checking account</w:t>
      </w:r>
    </w:p>
    <w:p w:rsidR="00000000" w:rsidDel="00000000" w:rsidP="00000000" w:rsidRDefault="00000000" w:rsidRPr="00000000" w14:paraId="0000002F">
      <w:pPr>
        <w:numPr>
          <w:ilvl w:val="0"/>
          <w:numId w:val="13"/>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Online banking access</w:t>
      </w:r>
    </w:p>
    <w:p w:rsidR="00000000" w:rsidDel="00000000" w:rsidP="00000000" w:rsidRDefault="00000000" w:rsidRPr="00000000" w14:paraId="00000030">
      <w:pPr>
        <w:numPr>
          <w:ilvl w:val="0"/>
          <w:numId w:val="13"/>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No withdrawal limits</w:t>
      </w:r>
    </w:p>
    <w:p w:rsidR="00000000" w:rsidDel="00000000" w:rsidP="00000000" w:rsidRDefault="00000000" w:rsidRPr="00000000" w14:paraId="00000031">
      <w:pPr>
        <w:pBdr>
          <w:top w:space="0" w:sz="0" w:val="nil"/>
          <w:left w:space="0" w:sz="0" w:val="nil"/>
          <w:bottom w:space="0" w:sz="0" w:val="nil"/>
          <w:right w:space="0" w:sz="0" w:val="nil"/>
          <w:between w:space="0" w:sz="0" w:val="nil"/>
        </w:pBdr>
        <w:shd w:fill="auto" w:val="clear"/>
        <w:spacing w:after="360" w:before="36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Opportunity Fund:</w:t>
      </w:r>
    </w:p>
    <w:p w:rsidR="00000000" w:rsidDel="00000000" w:rsidP="00000000" w:rsidRDefault="00000000" w:rsidRPr="00000000" w14:paraId="00000032">
      <w:pPr>
        <w:numPr>
          <w:ilvl w:val="0"/>
          <w:numId w:val="14"/>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Money market account</w:t>
      </w:r>
    </w:p>
    <w:p w:rsidR="00000000" w:rsidDel="00000000" w:rsidP="00000000" w:rsidRDefault="00000000" w:rsidRPr="00000000" w14:paraId="00000033">
      <w:pPr>
        <w:numPr>
          <w:ilvl w:val="0"/>
          <w:numId w:val="14"/>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Higher interest rates</w:t>
      </w:r>
    </w:p>
    <w:p w:rsidR="00000000" w:rsidDel="00000000" w:rsidP="00000000" w:rsidRDefault="00000000" w:rsidRPr="00000000" w14:paraId="00000034">
      <w:pPr>
        <w:numPr>
          <w:ilvl w:val="0"/>
          <w:numId w:val="14"/>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Check-writing capabilities</w:t>
      </w:r>
    </w:p>
    <w:p w:rsidR="00000000" w:rsidDel="00000000" w:rsidP="00000000" w:rsidRDefault="00000000" w:rsidRPr="00000000" w14:paraId="00000035">
      <w:pPr>
        <w:numPr>
          <w:ilvl w:val="0"/>
          <w:numId w:val="14"/>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Limited monthly transactions</w:t>
      </w:r>
    </w:p>
    <w:p w:rsidR="00000000" w:rsidDel="00000000" w:rsidP="00000000" w:rsidRDefault="00000000" w:rsidRPr="00000000" w14:paraId="00000036">
      <w:pPr>
        <w:pBdr>
          <w:top w:space="0" w:sz="0" w:val="nil"/>
          <w:left w:space="0" w:sz="0" w:val="nil"/>
          <w:bottom w:space="0" w:sz="0" w:val="nil"/>
          <w:right w:space="0" w:sz="0" w:val="nil"/>
          <w:between w:space="0" w:sz="0" w:val="nil"/>
        </w:pBdr>
        <w:shd w:fill="auto" w:val="clear"/>
        <w:spacing w:after="360" w:before="36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Goal-Specific:</w:t>
      </w:r>
    </w:p>
    <w:p w:rsidR="00000000" w:rsidDel="00000000" w:rsidP="00000000" w:rsidRDefault="00000000" w:rsidRPr="00000000" w14:paraId="00000037">
      <w:pPr>
        <w:numPr>
          <w:ilvl w:val="0"/>
          <w:numId w:val="15"/>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Multiple savings accounts</w:t>
      </w:r>
    </w:p>
    <w:p w:rsidR="00000000" w:rsidDel="00000000" w:rsidP="00000000" w:rsidRDefault="00000000" w:rsidRPr="00000000" w14:paraId="00000038">
      <w:pPr>
        <w:numPr>
          <w:ilvl w:val="0"/>
          <w:numId w:val="15"/>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Nickname capability for different goals</w:t>
      </w:r>
    </w:p>
    <w:p w:rsidR="00000000" w:rsidDel="00000000" w:rsidP="00000000" w:rsidRDefault="00000000" w:rsidRPr="00000000" w14:paraId="00000039">
      <w:pPr>
        <w:numPr>
          <w:ilvl w:val="0"/>
          <w:numId w:val="15"/>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No monthly fees</w:t>
      </w:r>
    </w:p>
    <w:p w:rsidR="00000000" w:rsidDel="00000000" w:rsidP="00000000" w:rsidRDefault="00000000" w:rsidRPr="00000000" w14:paraId="0000003A">
      <w:pPr>
        <w:numPr>
          <w:ilvl w:val="0"/>
          <w:numId w:val="15"/>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Online transfer capabilities</w:t>
      </w:r>
    </w:p>
    <w:p w:rsidR="00000000" w:rsidDel="00000000" w:rsidP="00000000" w:rsidRDefault="00000000" w:rsidRPr="00000000" w14:paraId="0000003B">
      <w:pPr>
        <w:pBdr>
          <w:top w:space="0" w:sz="0" w:val="nil"/>
          <w:left w:space="0" w:sz="0" w:val="nil"/>
          <w:bottom w:space="0" w:sz="0" w:val="nil"/>
          <w:right w:space="0" w:sz="0" w:val="nil"/>
          <w:between w:space="0" w:sz="0" w:val="nil"/>
        </w:pBdr>
        <w:shd w:fill="auto" w:val="clear"/>
        <w:spacing w:after="360" w:before="36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Long-Term Wealth:</w:t>
      </w:r>
    </w:p>
    <w:p w:rsidR="00000000" w:rsidDel="00000000" w:rsidP="00000000" w:rsidRDefault="00000000" w:rsidRPr="00000000" w14:paraId="0000003C">
      <w:pPr>
        <w:numPr>
          <w:ilvl w:val="0"/>
          <w:numId w:val="16"/>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Investment accounts</w:t>
      </w:r>
    </w:p>
    <w:p w:rsidR="00000000" w:rsidDel="00000000" w:rsidP="00000000" w:rsidRDefault="00000000" w:rsidRPr="00000000" w14:paraId="0000003D">
      <w:pPr>
        <w:numPr>
          <w:ilvl w:val="0"/>
          <w:numId w:val="16"/>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Tax-advantaged options where possible</w:t>
      </w:r>
    </w:p>
    <w:p w:rsidR="00000000" w:rsidDel="00000000" w:rsidP="00000000" w:rsidRDefault="00000000" w:rsidRPr="00000000" w14:paraId="0000003E">
      <w:pPr>
        <w:numPr>
          <w:ilvl w:val="0"/>
          <w:numId w:val="16"/>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Diversification capabilities</w:t>
      </w:r>
    </w:p>
    <w:p w:rsidR="00000000" w:rsidDel="00000000" w:rsidP="00000000" w:rsidRDefault="00000000" w:rsidRPr="00000000" w14:paraId="0000003F">
      <w:pPr>
        <w:numPr>
          <w:ilvl w:val="0"/>
          <w:numId w:val="16"/>
        </w:numPr>
        <w:pBdr>
          <w:top w:space="0" w:sz="0" w:val="nil"/>
          <w:left w:space="0" w:sz="0" w:val="nil"/>
          <w:bottom w:space="0" w:sz="0" w:val="nil"/>
          <w:right w:space="0" w:sz="0" w:val="nil"/>
          <w:between w:space="0" w:sz="0" w:val="nil"/>
        </w:pBdr>
        <w:shd w:fill="auto" w:val="clear"/>
        <w:spacing w:after="48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Professional management options</w:t>
      </w:r>
    </w:p>
    <w:p w:rsidR="00000000" w:rsidDel="00000000" w:rsidP="00000000" w:rsidRDefault="00000000" w:rsidRPr="00000000" w14:paraId="00000040">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Step 2: Initial Funding Strategy</w:t>
      </w:r>
    </w:p>
    <w:p w:rsidR="00000000" w:rsidDel="00000000" w:rsidP="00000000" w:rsidRDefault="00000000" w:rsidRPr="00000000" w14:paraId="00000041">
      <w:pPr>
        <w:numPr>
          <w:ilvl w:val="0"/>
          <w:numId w:val="17"/>
        </w:numPr>
        <w:pBdr>
          <w:top w:space="0" w:sz="0" w:val="nil"/>
          <w:left w:space="0" w:sz="0" w:val="nil"/>
          <w:bottom w:space="0" w:sz="0" w:val="nil"/>
          <w:right w:space="0" w:sz="0" w:val="nil"/>
          <w:between w:space="0" w:sz="0" w:val="nil"/>
        </w:pBdr>
        <w:shd w:fill="auto" w:val="clear"/>
        <w:spacing w:after="100" w:before="200" w:line="276" w:lineRule="auto"/>
        <w:ind w:left="540" w:hanging="360"/>
        <w:rPr>
          <w:rFonts w:ascii="Inter" w:cs="Inter" w:eastAsia="Inter" w:hAnsi="Inter"/>
          <w:b w:val="1"/>
        </w:rPr>
      </w:pPr>
      <w:r w:rsidDel="00000000" w:rsidR="00000000" w:rsidRPr="00000000">
        <w:rPr>
          <w:rFonts w:ascii="Inter" w:cs="Inter" w:eastAsia="Inter" w:hAnsi="Inter"/>
          <w:b w:val="1"/>
          <w:color w:val="434343"/>
          <w:sz w:val="30"/>
          <w:szCs w:val="30"/>
          <w:rtl w:val="0"/>
        </w:rPr>
        <w:t xml:space="preserve">Assess Current Savings</w:t>
      </w:r>
    </w:p>
    <w:p w:rsidR="00000000" w:rsidDel="00000000" w:rsidP="00000000" w:rsidRDefault="00000000" w:rsidRPr="00000000" w14:paraId="00000042">
      <w:pPr>
        <w:numPr>
          <w:ilvl w:val="0"/>
          <w:numId w:val="18"/>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Review all existing savings accounts</w:t>
      </w:r>
    </w:p>
    <w:p w:rsidR="00000000" w:rsidDel="00000000" w:rsidP="00000000" w:rsidRDefault="00000000" w:rsidRPr="00000000" w14:paraId="00000043">
      <w:pPr>
        <w:numPr>
          <w:ilvl w:val="0"/>
          <w:numId w:val="18"/>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Calculate total liquid assets</w:t>
      </w:r>
    </w:p>
    <w:p w:rsidR="00000000" w:rsidDel="00000000" w:rsidP="00000000" w:rsidRDefault="00000000" w:rsidRPr="00000000" w14:paraId="00000044">
      <w:pPr>
        <w:numPr>
          <w:ilvl w:val="0"/>
          <w:numId w:val="18"/>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Identify current emergency fund level</w:t>
      </w:r>
    </w:p>
    <w:p w:rsidR="00000000" w:rsidDel="00000000" w:rsidP="00000000" w:rsidRDefault="00000000" w:rsidRPr="00000000" w14:paraId="00000045">
      <w:pPr>
        <w:numPr>
          <w:ilvl w:val="0"/>
          <w:numId w:val="19"/>
        </w:numPr>
        <w:pBdr>
          <w:top w:space="0" w:sz="0" w:val="nil"/>
          <w:left w:space="0" w:sz="0" w:val="nil"/>
          <w:bottom w:space="0" w:sz="0" w:val="nil"/>
          <w:right w:space="0" w:sz="0" w:val="nil"/>
          <w:between w:space="0" w:sz="0" w:val="nil"/>
        </w:pBdr>
        <w:shd w:fill="auto" w:val="clear"/>
        <w:spacing w:after="100" w:before="200" w:line="276" w:lineRule="auto"/>
        <w:ind w:left="540" w:hanging="360"/>
        <w:rPr>
          <w:b w:val="1"/>
        </w:rPr>
      </w:pPr>
      <w:r w:rsidDel="00000000" w:rsidR="00000000" w:rsidRPr="00000000">
        <w:rPr>
          <w:rFonts w:ascii="Inter" w:cs="Inter" w:eastAsia="Inter" w:hAnsi="Inter"/>
          <w:b w:val="1"/>
          <w:color w:val="434343"/>
          <w:sz w:val="30"/>
          <w:szCs w:val="30"/>
          <w:rtl w:val="0"/>
        </w:rPr>
        <w:t xml:space="preserve">Prioritize Bucket Funding</w:t>
      </w:r>
      <w:r w:rsidDel="00000000" w:rsidR="00000000" w:rsidRPr="00000000">
        <w:rPr>
          <w:rtl w:val="0"/>
        </w:rPr>
      </w:r>
    </w:p>
    <w:p w:rsidR="00000000" w:rsidDel="00000000" w:rsidP="00000000" w:rsidRDefault="00000000" w:rsidRPr="00000000" w14:paraId="00000046">
      <w:pPr>
        <w:pBdr>
          <w:top w:space="0" w:sz="0" w:val="nil"/>
          <w:left w:space="0" w:sz="0" w:val="nil"/>
          <w:bottom w:space="0" w:sz="0" w:val="nil"/>
          <w:right w:space="0" w:sz="0" w:val="nil"/>
          <w:between w:space="0" w:sz="0" w:val="nil"/>
        </w:pBdr>
        <w:shd w:fill="auto" w:val="clear"/>
        <w:spacing w:after="100" w:before="0" w:line="276" w:lineRule="auto"/>
        <w:ind w:left="540" w:firstLine="0"/>
        <w:rPr>
          <w:rFonts w:ascii="Inter" w:cs="Inter" w:eastAsia="Inter" w:hAnsi="Inter"/>
          <w:color w:val="434343"/>
          <w:sz w:val="30"/>
          <w:szCs w:val="30"/>
        </w:rPr>
      </w:pPr>
      <w:r w:rsidDel="00000000" w:rsidR="00000000" w:rsidRPr="00000000">
        <w:rPr>
          <w:rFonts w:ascii="Inter" w:cs="Inter" w:eastAsia="Inter" w:hAnsi="Inter"/>
          <w:b w:val="1"/>
          <w:color w:val="434343"/>
          <w:sz w:val="30"/>
          <w:szCs w:val="30"/>
          <w:rtl w:val="0"/>
        </w:rPr>
        <w:t xml:space="preserve">First Priority</w:t>
      </w:r>
      <w:r w:rsidDel="00000000" w:rsidR="00000000" w:rsidRPr="00000000">
        <w:rPr>
          <w:rFonts w:ascii="Inter" w:cs="Inter" w:eastAsia="Inter" w:hAnsi="Inter"/>
          <w:color w:val="434343"/>
          <w:sz w:val="30"/>
          <w:szCs w:val="30"/>
          <w:rtl w:val="0"/>
        </w:rPr>
        <w:t xml:space="preserve">: Emergency Fund</w:t>
      </w:r>
    </w:p>
    <w:p w:rsidR="00000000" w:rsidDel="00000000" w:rsidP="00000000" w:rsidRDefault="00000000" w:rsidRPr="00000000" w14:paraId="00000047">
      <w:pPr>
        <w:numPr>
          <w:ilvl w:val="0"/>
          <w:numId w:val="20"/>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Begin with $1,000 quick-start emergency fund</w:t>
      </w:r>
    </w:p>
    <w:p w:rsidR="00000000" w:rsidDel="00000000" w:rsidP="00000000" w:rsidRDefault="00000000" w:rsidRPr="00000000" w14:paraId="00000048">
      <w:pPr>
        <w:numPr>
          <w:ilvl w:val="0"/>
          <w:numId w:val="20"/>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Build to one month of expenses</w:t>
      </w:r>
    </w:p>
    <w:p w:rsidR="00000000" w:rsidDel="00000000" w:rsidP="00000000" w:rsidRDefault="00000000" w:rsidRPr="00000000" w14:paraId="00000049">
      <w:pPr>
        <w:numPr>
          <w:ilvl w:val="0"/>
          <w:numId w:val="20"/>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Gradually increase to 3-6 months</w:t>
      </w:r>
    </w:p>
    <w:p w:rsidR="00000000" w:rsidDel="00000000" w:rsidP="00000000" w:rsidRDefault="00000000" w:rsidRPr="00000000" w14:paraId="0000004A">
      <w:pPr>
        <w:pBdr>
          <w:top w:space="0" w:sz="0" w:val="nil"/>
          <w:left w:space="0" w:sz="0" w:val="nil"/>
          <w:bottom w:space="0" w:sz="0" w:val="nil"/>
          <w:right w:space="0" w:sz="0" w:val="nil"/>
          <w:between w:space="0" w:sz="0" w:val="nil"/>
        </w:pBdr>
        <w:shd w:fill="auto" w:val="clear"/>
        <w:spacing w:after="100" w:before="200" w:line="276" w:lineRule="auto"/>
        <w:ind w:left="540" w:firstLine="0"/>
        <w:rPr>
          <w:rFonts w:ascii="Inter" w:cs="Inter" w:eastAsia="Inter" w:hAnsi="Inter"/>
          <w:color w:val="434343"/>
          <w:sz w:val="30"/>
          <w:szCs w:val="30"/>
        </w:rPr>
      </w:pPr>
      <w:r w:rsidDel="00000000" w:rsidR="00000000" w:rsidRPr="00000000">
        <w:rPr>
          <w:rFonts w:ascii="Inter" w:cs="Inter" w:eastAsia="Inter" w:hAnsi="Inter"/>
          <w:b w:val="1"/>
          <w:color w:val="434343"/>
          <w:sz w:val="30"/>
          <w:szCs w:val="30"/>
          <w:rtl w:val="0"/>
        </w:rPr>
        <w:t xml:space="preserve">Second Priority</w:t>
      </w:r>
      <w:r w:rsidDel="00000000" w:rsidR="00000000" w:rsidRPr="00000000">
        <w:rPr>
          <w:rFonts w:ascii="Inter" w:cs="Inter" w:eastAsia="Inter" w:hAnsi="Inter"/>
          <w:color w:val="434343"/>
          <w:sz w:val="30"/>
          <w:szCs w:val="30"/>
          <w:rtl w:val="0"/>
        </w:rPr>
        <w:t xml:space="preserve">: Short-Term Savings</w:t>
      </w:r>
    </w:p>
    <w:p w:rsidR="00000000" w:rsidDel="00000000" w:rsidP="00000000" w:rsidRDefault="00000000" w:rsidRPr="00000000" w14:paraId="0000004B">
      <w:pPr>
        <w:numPr>
          <w:ilvl w:val="0"/>
          <w:numId w:val="21"/>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Calculate upcoming known expenses</w:t>
      </w:r>
    </w:p>
    <w:p w:rsidR="00000000" w:rsidDel="00000000" w:rsidP="00000000" w:rsidRDefault="00000000" w:rsidRPr="00000000" w14:paraId="0000004C">
      <w:pPr>
        <w:numPr>
          <w:ilvl w:val="0"/>
          <w:numId w:val="21"/>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Set aside initial buffer of $500</w:t>
      </w:r>
    </w:p>
    <w:p w:rsidR="00000000" w:rsidDel="00000000" w:rsidP="00000000" w:rsidRDefault="00000000" w:rsidRPr="00000000" w14:paraId="0000004D">
      <w:pPr>
        <w:numPr>
          <w:ilvl w:val="0"/>
          <w:numId w:val="21"/>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Plan for regular contributions</w:t>
      </w:r>
    </w:p>
    <w:p w:rsidR="00000000" w:rsidDel="00000000" w:rsidP="00000000" w:rsidRDefault="00000000" w:rsidRPr="00000000" w14:paraId="0000004E">
      <w:pPr>
        <w:pBdr>
          <w:top w:space="0" w:sz="0" w:val="nil"/>
          <w:left w:space="0" w:sz="0" w:val="nil"/>
          <w:bottom w:space="0" w:sz="0" w:val="nil"/>
          <w:right w:space="0" w:sz="0" w:val="nil"/>
          <w:between w:space="0" w:sz="0" w:val="nil"/>
        </w:pBdr>
        <w:shd w:fill="auto" w:val="clear"/>
        <w:spacing w:after="100" w:before="200" w:line="276" w:lineRule="auto"/>
        <w:ind w:left="540" w:firstLine="0"/>
        <w:rPr>
          <w:rFonts w:ascii="Inter" w:cs="Inter" w:eastAsia="Inter" w:hAnsi="Inter"/>
          <w:color w:val="434343"/>
          <w:sz w:val="30"/>
          <w:szCs w:val="30"/>
        </w:rPr>
      </w:pPr>
      <w:r w:rsidDel="00000000" w:rsidR="00000000" w:rsidRPr="00000000">
        <w:rPr>
          <w:rFonts w:ascii="Inter" w:cs="Inter" w:eastAsia="Inter" w:hAnsi="Inter"/>
          <w:b w:val="1"/>
          <w:color w:val="434343"/>
          <w:sz w:val="30"/>
          <w:szCs w:val="30"/>
          <w:rtl w:val="0"/>
        </w:rPr>
        <w:t xml:space="preserve">Third Priority</w:t>
      </w:r>
      <w:r w:rsidDel="00000000" w:rsidR="00000000" w:rsidRPr="00000000">
        <w:rPr>
          <w:rFonts w:ascii="Inter" w:cs="Inter" w:eastAsia="Inter" w:hAnsi="Inter"/>
          <w:color w:val="434343"/>
          <w:sz w:val="30"/>
          <w:szCs w:val="30"/>
          <w:rtl w:val="0"/>
        </w:rPr>
        <w:t xml:space="preserve">: Remaining Buckets</w:t>
      </w:r>
    </w:p>
    <w:p w:rsidR="00000000" w:rsidDel="00000000" w:rsidP="00000000" w:rsidRDefault="00000000" w:rsidRPr="00000000" w14:paraId="0000004F">
      <w:pPr>
        <w:numPr>
          <w:ilvl w:val="0"/>
          <w:numId w:val="22"/>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Allocate remaining current savings</w:t>
      </w:r>
    </w:p>
    <w:p w:rsidR="00000000" w:rsidDel="00000000" w:rsidP="00000000" w:rsidRDefault="00000000" w:rsidRPr="00000000" w14:paraId="00000050">
      <w:pPr>
        <w:numPr>
          <w:ilvl w:val="0"/>
          <w:numId w:val="22"/>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Set up automatic contribution plans</w:t>
      </w:r>
    </w:p>
    <w:p w:rsidR="00000000" w:rsidDel="00000000" w:rsidP="00000000" w:rsidRDefault="00000000" w:rsidRPr="00000000" w14:paraId="00000051">
      <w:pPr>
        <w:numPr>
          <w:ilvl w:val="0"/>
          <w:numId w:val="22"/>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Adjust based on goals and timeline</w:t>
      </w:r>
      <w:r w:rsidDel="00000000" w:rsidR="00000000" w:rsidRPr="00000000">
        <w:br w:type="page"/>
      </w:r>
      <w:r w:rsidDel="00000000" w:rsidR="00000000" w:rsidRPr="00000000">
        <w:rPr>
          <w:rtl w:val="0"/>
        </w:rPr>
      </w:r>
    </w:p>
    <w:p w:rsidR="00000000" w:rsidDel="00000000" w:rsidP="00000000" w:rsidRDefault="00000000" w:rsidRPr="00000000" w14:paraId="00000052">
      <w:pPr>
        <w:pStyle w:val="Heading2"/>
        <w:pBdr>
          <w:top w:space="0" w:sz="0" w:val="nil"/>
          <w:left w:space="0" w:sz="0" w:val="nil"/>
          <w:bottom w:space="0" w:sz="0" w:val="nil"/>
          <w:right w:space="0" w:sz="0" w:val="nil"/>
          <w:between w:space="0" w:sz="0" w:val="nil"/>
        </w:pBdr>
        <w:shd w:fill="auto" w:val="clear"/>
        <w:spacing w:before="480" w:lineRule="auto"/>
        <w:rPr/>
      </w:pPr>
      <w:r w:rsidDel="00000000" w:rsidR="00000000" w:rsidRPr="00000000">
        <w:rPr>
          <w:rtl w:val="0"/>
        </w:rPr>
        <w:t xml:space="preserve">Part 3: Automation Implementation</w:t>
      </w:r>
    </w:p>
    <w:p w:rsidR="00000000" w:rsidDel="00000000" w:rsidP="00000000" w:rsidRDefault="00000000" w:rsidRPr="00000000" w14:paraId="00000053">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Setting Up Automatic Transfers</w:t>
      </w:r>
    </w:p>
    <w:p w:rsidR="00000000" w:rsidDel="00000000" w:rsidP="00000000" w:rsidRDefault="00000000" w:rsidRPr="00000000" w14:paraId="00000054">
      <w:pPr>
        <w:numPr>
          <w:ilvl w:val="0"/>
          <w:numId w:val="23"/>
        </w:numPr>
        <w:pBdr>
          <w:top w:space="0" w:sz="0" w:val="nil"/>
          <w:left w:space="0" w:sz="0" w:val="nil"/>
          <w:bottom w:space="0" w:sz="0" w:val="nil"/>
          <w:right w:space="0" w:sz="0" w:val="nil"/>
          <w:between w:space="0" w:sz="0" w:val="nil"/>
        </w:pBdr>
        <w:shd w:fill="auto" w:val="clear"/>
        <w:spacing w:after="100" w:before="200" w:line="276" w:lineRule="auto"/>
        <w:ind w:left="540" w:hanging="360"/>
        <w:rPr/>
      </w:pPr>
      <w:r w:rsidDel="00000000" w:rsidR="00000000" w:rsidRPr="00000000">
        <w:rPr>
          <w:rFonts w:ascii="Inter" w:cs="Inter" w:eastAsia="Inter" w:hAnsi="Inter"/>
          <w:b w:val="1"/>
          <w:color w:val="434343"/>
          <w:sz w:val="30"/>
          <w:szCs w:val="30"/>
          <w:rtl w:val="0"/>
        </w:rPr>
        <w:t xml:space="preserve">Primary Paycheck Distribution</w:t>
      </w: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shd w:fill="auto" w:val="clear"/>
        <w:spacing w:after="100" w:before="100" w:line="276" w:lineRule="auto"/>
        <w:ind w:left="54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Create automatic transfers that trigger on payday:</w:t>
      </w:r>
    </w:p>
    <w:p w:rsidR="00000000" w:rsidDel="00000000" w:rsidP="00000000" w:rsidRDefault="00000000" w:rsidRPr="00000000" w14:paraId="00000056">
      <w:pPr>
        <w:numPr>
          <w:ilvl w:val="0"/>
          <w:numId w:val="24"/>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50% to essential expenses account</w:t>
      </w:r>
    </w:p>
    <w:p w:rsidR="00000000" w:rsidDel="00000000" w:rsidP="00000000" w:rsidRDefault="00000000" w:rsidRPr="00000000" w14:paraId="00000057">
      <w:pPr>
        <w:numPr>
          <w:ilvl w:val="0"/>
          <w:numId w:val="24"/>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30% to short-term savings</w:t>
      </w:r>
    </w:p>
    <w:p w:rsidR="00000000" w:rsidDel="00000000" w:rsidP="00000000" w:rsidRDefault="00000000" w:rsidRPr="00000000" w14:paraId="00000058">
      <w:pPr>
        <w:numPr>
          <w:ilvl w:val="0"/>
          <w:numId w:val="24"/>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20% to long-term wealth building</w:t>
      </w:r>
    </w:p>
    <w:p w:rsidR="00000000" w:rsidDel="00000000" w:rsidP="00000000" w:rsidRDefault="00000000" w:rsidRPr="00000000" w14:paraId="00000059">
      <w:pPr>
        <w:numPr>
          <w:ilvl w:val="0"/>
          <w:numId w:val="25"/>
        </w:numPr>
        <w:pBdr>
          <w:top w:space="0" w:sz="0" w:val="nil"/>
          <w:left w:space="0" w:sz="0" w:val="nil"/>
          <w:bottom w:space="0" w:sz="0" w:val="nil"/>
          <w:right w:space="0" w:sz="0" w:val="nil"/>
          <w:between w:space="0" w:sz="0" w:val="nil"/>
        </w:pBdr>
        <w:shd w:fill="auto" w:val="clear"/>
        <w:spacing w:after="100" w:before="200" w:line="276" w:lineRule="auto"/>
        <w:ind w:left="540" w:hanging="360"/>
        <w:rPr/>
      </w:pPr>
      <w:r w:rsidDel="00000000" w:rsidR="00000000" w:rsidRPr="00000000">
        <w:rPr>
          <w:rFonts w:ascii="Inter" w:cs="Inter" w:eastAsia="Inter" w:hAnsi="Inter"/>
          <w:b w:val="1"/>
          <w:color w:val="434343"/>
          <w:sz w:val="30"/>
          <w:szCs w:val="30"/>
          <w:rtl w:val="0"/>
        </w:rPr>
        <w:t xml:space="preserve">Secondary Distribution Rules</w:t>
      </w: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shd w:fill="auto" w:val="clear"/>
        <w:spacing w:after="100" w:before="100" w:line="276" w:lineRule="auto"/>
        <w:ind w:left="54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Configure secondary transfers:</w:t>
      </w:r>
    </w:p>
    <w:p w:rsidR="00000000" w:rsidDel="00000000" w:rsidP="00000000" w:rsidRDefault="00000000" w:rsidRPr="00000000" w14:paraId="0000005B">
      <w:pPr>
        <w:numPr>
          <w:ilvl w:val="0"/>
          <w:numId w:val="26"/>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Emergency fund: 10% of income until funded</w:t>
      </w:r>
    </w:p>
    <w:p w:rsidR="00000000" w:rsidDel="00000000" w:rsidP="00000000" w:rsidRDefault="00000000" w:rsidRPr="00000000" w14:paraId="0000005C">
      <w:pPr>
        <w:numPr>
          <w:ilvl w:val="0"/>
          <w:numId w:val="26"/>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Goal-specific: 5-10% based on timeline</w:t>
      </w:r>
    </w:p>
    <w:p w:rsidR="00000000" w:rsidDel="00000000" w:rsidP="00000000" w:rsidRDefault="00000000" w:rsidRPr="00000000" w14:paraId="0000005D">
      <w:pPr>
        <w:numPr>
          <w:ilvl w:val="0"/>
          <w:numId w:val="26"/>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Opportunity fund: 1-2% of monthly income</w:t>
      </w:r>
    </w:p>
    <w:p w:rsidR="00000000" w:rsidDel="00000000" w:rsidP="00000000" w:rsidRDefault="00000000" w:rsidRPr="00000000" w14:paraId="0000005E">
      <w:pPr>
        <w:numPr>
          <w:ilvl w:val="0"/>
          <w:numId w:val="27"/>
        </w:numPr>
        <w:pBdr>
          <w:top w:space="0" w:sz="0" w:val="nil"/>
          <w:left w:space="0" w:sz="0" w:val="nil"/>
          <w:bottom w:space="0" w:sz="0" w:val="nil"/>
          <w:right w:space="0" w:sz="0" w:val="nil"/>
          <w:between w:space="0" w:sz="0" w:val="nil"/>
        </w:pBdr>
        <w:shd w:fill="auto" w:val="clear"/>
        <w:spacing w:after="100" w:before="200" w:line="276" w:lineRule="auto"/>
        <w:ind w:left="540" w:hanging="360"/>
        <w:rPr/>
      </w:pPr>
      <w:r w:rsidDel="00000000" w:rsidR="00000000" w:rsidRPr="00000000">
        <w:rPr>
          <w:rFonts w:ascii="Inter" w:cs="Inter" w:eastAsia="Inter" w:hAnsi="Inter"/>
          <w:b w:val="1"/>
          <w:color w:val="434343"/>
          <w:sz w:val="30"/>
          <w:szCs w:val="30"/>
          <w:rtl w:val="0"/>
        </w:rPr>
        <w:t xml:space="preserve">Technology Integration</w:t>
      </w:r>
      <w:r w:rsidDel="00000000" w:rsidR="00000000" w:rsidRPr="00000000">
        <w:rPr>
          <w:rtl w:val="0"/>
        </w:rPr>
      </w:r>
    </w:p>
    <w:p w:rsidR="00000000" w:rsidDel="00000000" w:rsidP="00000000" w:rsidRDefault="00000000" w:rsidRPr="00000000" w14:paraId="0000005F">
      <w:pPr>
        <w:pBdr>
          <w:top w:space="0" w:sz="0" w:val="nil"/>
          <w:left w:space="0" w:sz="0" w:val="nil"/>
          <w:bottom w:space="0" w:sz="0" w:val="nil"/>
          <w:right w:space="0" w:sz="0" w:val="nil"/>
          <w:between w:space="0" w:sz="0" w:val="nil"/>
        </w:pBdr>
        <w:shd w:fill="auto" w:val="clear"/>
        <w:spacing w:after="100" w:before="100" w:line="276" w:lineRule="auto"/>
        <w:ind w:left="54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Utilize available banking features:</w:t>
      </w:r>
    </w:p>
    <w:p w:rsidR="00000000" w:rsidDel="00000000" w:rsidP="00000000" w:rsidRDefault="00000000" w:rsidRPr="00000000" w14:paraId="00000060">
      <w:pPr>
        <w:numPr>
          <w:ilvl w:val="0"/>
          <w:numId w:val="28"/>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Direct deposit splitting</w:t>
      </w:r>
    </w:p>
    <w:p w:rsidR="00000000" w:rsidDel="00000000" w:rsidP="00000000" w:rsidRDefault="00000000" w:rsidRPr="00000000" w14:paraId="00000061">
      <w:pPr>
        <w:numPr>
          <w:ilvl w:val="0"/>
          <w:numId w:val="28"/>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Automatic transfer scheduling</w:t>
      </w:r>
    </w:p>
    <w:p w:rsidR="00000000" w:rsidDel="00000000" w:rsidP="00000000" w:rsidRDefault="00000000" w:rsidRPr="00000000" w14:paraId="00000062">
      <w:pPr>
        <w:numPr>
          <w:ilvl w:val="0"/>
          <w:numId w:val="28"/>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Round-up savings programs</w:t>
      </w:r>
    </w:p>
    <w:p w:rsidR="00000000" w:rsidDel="00000000" w:rsidP="00000000" w:rsidRDefault="00000000" w:rsidRPr="00000000" w14:paraId="00000063">
      <w:pPr>
        <w:numPr>
          <w:ilvl w:val="0"/>
          <w:numId w:val="28"/>
        </w:numPr>
        <w:pBdr>
          <w:top w:space="0" w:sz="0" w:val="nil"/>
          <w:left w:space="0" w:sz="0" w:val="nil"/>
          <w:bottom w:space="0" w:sz="0" w:val="nil"/>
          <w:right w:space="0" w:sz="0" w:val="nil"/>
          <w:between w:space="0" w:sz="0" w:val="nil"/>
        </w:pBdr>
        <w:shd w:fill="auto" w:val="clear"/>
        <w:spacing w:after="48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Goal tracking tools</w:t>
      </w:r>
    </w:p>
    <w:p w:rsidR="00000000" w:rsidDel="00000000" w:rsidP="00000000" w:rsidRDefault="00000000" w:rsidRPr="00000000" w14:paraId="00000064">
      <w:pPr>
        <w:pBdr>
          <w:top w:space="0" w:sz="0" w:val="nil"/>
          <w:left w:space="0" w:sz="0" w:val="nil"/>
          <w:bottom w:space="0" w:sz="0" w:val="nil"/>
          <w:right w:space="0" w:sz="0" w:val="nil"/>
          <w:between w:space="0" w:sz="0" w:val="nil"/>
        </w:pBdr>
        <w:shd w:fill="auto" w:val="clear"/>
        <w:spacing w:after="480" w:before="0" w:line="276" w:lineRule="auto"/>
        <w:rPr>
          <w:rFonts w:ascii="Inter" w:cs="Inter" w:eastAsia="Inter" w:hAnsi="Inter"/>
          <w:color w:val="666666"/>
          <w:sz w:val="30"/>
          <w:szCs w:val="30"/>
        </w:rPr>
      </w:pPr>
      <w:r w:rsidDel="00000000" w:rsidR="00000000" w:rsidRPr="00000000">
        <w:rPr>
          <w:rtl w:val="0"/>
        </w:rPr>
      </w:r>
    </w:p>
    <w:p w:rsidR="00000000" w:rsidDel="00000000" w:rsidP="00000000" w:rsidRDefault="00000000" w:rsidRPr="00000000" w14:paraId="00000065">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Sample Automation Schedule</w:t>
      </w:r>
    </w:p>
    <w:p w:rsidR="00000000" w:rsidDel="00000000" w:rsidP="00000000" w:rsidRDefault="00000000" w:rsidRPr="00000000" w14:paraId="00000066">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For bi-weekly pay periods:</w:t>
      </w:r>
    </w:p>
    <w:p w:rsidR="00000000" w:rsidDel="00000000" w:rsidP="00000000" w:rsidRDefault="00000000" w:rsidRPr="00000000" w14:paraId="00000067">
      <w:pPr>
        <w:pBdr>
          <w:top w:space="0" w:sz="0" w:val="nil"/>
          <w:left w:space="0" w:sz="0" w:val="nil"/>
          <w:bottom w:space="0" w:sz="0" w:val="nil"/>
          <w:right w:space="0" w:sz="0" w:val="nil"/>
          <w:between w:space="0" w:sz="0" w:val="nil"/>
        </w:pBdr>
        <w:shd w:fill="auto" w:val="clear"/>
        <w:spacing w:after="360" w:before="36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Day 1 (Payday):</w:t>
      </w:r>
    </w:p>
    <w:p w:rsidR="00000000" w:rsidDel="00000000" w:rsidP="00000000" w:rsidRDefault="00000000" w:rsidRPr="00000000" w14:paraId="00000068">
      <w:pPr>
        <w:numPr>
          <w:ilvl w:val="0"/>
          <w:numId w:val="29"/>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Emergency Fund: $200</w:t>
      </w:r>
    </w:p>
    <w:p w:rsidR="00000000" w:rsidDel="00000000" w:rsidP="00000000" w:rsidRDefault="00000000" w:rsidRPr="00000000" w14:paraId="00000069">
      <w:pPr>
        <w:numPr>
          <w:ilvl w:val="0"/>
          <w:numId w:val="29"/>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Short-Term Savings: $300</w:t>
      </w:r>
    </w:p>
    <w:p w:rsidR="00000000" w:rsidDel="00000000" w:rsidP="00000000" w:rsidRDefault="00000000" w:rsidRPr="00000000" w14:paraId="0000006A">
      <w:pPr>
        <w:numPr>
          <w:ilvl w:val="0"/>
          <w:numId w:val="29"/>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Goal-Specific: $150</w:t>
      </w:r>
    </w:p>
    <w:p w:rsidR="00000000" w:rsidDel="00000000" w:rsidP="00000000" w:rsidRDefault="00000000" w:rsidRPr="00000000" w14:paraId="0000006B">
      <w:pPr>
        <w:pBdr>
          <w:top w:space="0" w:sz="0" w:val="nil"/>
          <w:left w:space="0" w:sz="0" w:val="nil"/>
          <w:bottom w:space="0" w:sz="0" w:val="nil"/>
          <w:right w:space="0" w:sz="0" w:val="nil"/>
          <w:between w:space="0" w:sz="0" w:val="nil"/>
        </w:pBdr>
        <w:shd w:fill="auto" w:val="clear"/>
        <w:spacing w:after="360" w:before="36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Day 15:</w:t>
      </w:r>
    </w:p>
    <w:p w:rsidR="00000000" w:rsidDel="00000000" w:rsidP="00000000" w:rsidRDefault="00000000" w:rsidRPr="00000000" w14:paraId="0000006C">
      <w:pPr>
        <w:numPr>
          <w:ilvl w:val="0"/>
          <w:numId w:val="30"/>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Emergency Fund: $200</w:t>
      </w:r>
    </w:p>
    <w:p w:rsidR="00000000" w:rsidDel="00000000" w:rsidP="00000000" w:rsidRDefault="00000000" w:rsidRPr="00000000" w14:paraId="0000006D">
      <w:pPr>
        <w:numPr>
          <w:ilvl w:val="0"/>
          <w:numId w:val="30"/>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Long-Term Wealth: $400</w:t>
      </w:r>
    </w:p>
    <w:p w:rsidR="00000000" w:rsidDel="00000000" w:rsidP="00000000" w:rsidRDefault="00000000" w:rsidRPr="00000000" w14:paraId="0000006E">
      <w:pPr>
        <w:numPr>
          <w:ilvl w:val="0"/>
          <w:numId w:val="30"/>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Opportunity Fund: $50</w:t>
      </w:r>
      <w:r w:rsidDel="00000000" w:rsidR="00000000" w:rsidRPr="00000000">
        <w:br w:type="page"/>
      </w:r>
      <w:r w:rsidDel="00000000" w:rsidR="00000000" w:rsidRPr="00000000">
        <w:rPr>
          <w:rtl w:val="0"/>
        </w:rPr>
      </w:r>
    </w:p>
    <w:p w:rsidR="00000000" w:rsidDel="00000000" w:rsidP="00000000" w:rsidRDefault="00000000" w:rsidRPr="00000000" w14:paraId="0000006F">
      <w:pPr>
        <w:pStyle w:val="Heading2"/>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Part 4: Monitoring and Maintenance</w:t>
      </w:r>
    </w:p>
    <w:p w:rsidR="00000000" w:rsidDel="00000000" w:rsidP="00000000" w:rsidRDefault="00000000" w:rsidRPr="00000000" w14:paraId="00000070">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Monthly Review Protocol</w:t>
      </w:r>
    </w:p>
    <w:p w:rsidR="00000000" w:rsidDel="00000000" w:rsidP="00000000" w:rsidRDefault="00000000" w:rsidRPr="00000000" w14:paraId="00000071">
      <w:pPr>
        <w:numPr>
          <w:ilvl w:val="0"/>
          <w:numId w:val="31"/>
        </w:numPr>
        <w:pBdr>
          <w:top w:space="0" w:sz="0" w:val="nil"/>
          <w:left w:space="0" w:sz="0" w:val="nil"/>
          <w:bottom w:space="0" w:sz="0" w:val="nil"/>
          <w:right w:space="0" w:sz="0" w:val="nil"/>
          <w:between w:space="0" w:sz="0" w:val="nil"/>
        </w:pBdr>
        <w:shd w:fill="auto" w:val="clear"/>
        <w:spacing w:after="100" w:before="200" w:line="276" w:lineRule="auto"/>
        <w:ind w:left="540" w:hanging="360"/>
        <w:rPr>
          <w:rFonts w:ascii="Inter" w:cs="Inter" w:eastAsia="Inter" w:hAnsi="Inter"/>
          <w:b w:val="1"/>
        </w:rPr>
      </w:pPr>
      <w:r w:rsidDel="00000000" w:rsidR="00000000" w:rsidRPr="00000000">
        <w:rPr>
          <w:rFonts w:ascii="Inter" w:cs="Inter" w:eastAsia="Inter" w:hAnsi="Inter"/>
          <w:b w:val="1"/>
          <w:color w:val="434343"/>
          <w:sz w:val="30"/>
          <w:szCs w:val="30"/>
          <w:rtl w:val="0"/>
        </w:rPr>
        <w:t xml:space="preserve">Account Balance Check</w:t>
      </w:r>
    </w:p>
    <w:p w:rsidR="00000000" w:rsidDel="00000000" w:rsidP="00000000" w:rsidRDefault="00000000" w:rsidRPr="00000000" w14:paraId="00000072">
      <w:pPr>
        <w:numPr>
          <w:ilvl w:val="0"/>
          <w:numId w:val="32"/>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Review all bucket balances</w:t>
      </w:r>
    </w:p>
    <w:p w:rsidR="00000000" w:rsidDel="00000000" w:rsidP="00000000" w:rsidRDefault="00000000" w:rsidRPr="00000000" w14:paraId="00000073">
      <w:pPr>
        <w:numPr>
          <w:ilvl w:val="0"/>
          <w:numId w:val="32"/>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Compare against targets</w:t>
      </w:r>
    </w:p>
    <w:p w:rsidR="00000000" w:rsidDel="00000000" w:rsidP="00000000" w:rsidRDefault="00000000" w:rsidRPr="00000000" w14:paraId="00000074">
      <w:pPr>
        <w:numPr>
          <w:ilvl w:val="0"/>
          <w:numId w:val="32"/>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Identify any unusual activity</w:t>
      </w:r>
    </w:p>
    <w:p w:rsidR="00000000" w:rsidDel="00000000" w:rsidP="00000000" w:rsidRDefault="00000000" w:rsidRPr="00000000" w14:paraId="00000075">
      <w:pPr>
        <w:numPr>
          <w:ilvl w:val="0"/>
          <w:numId w:val="33"/>
        </w:numPr>
        <w:pBdr>
          <w:top w:space="0" w:sz="0" w:val="nil"/>
          <w:left w:space="0" w:sz="0" w:val="nil"/>
          <w:bottom w:space="0" w:sz="0" w:val="nil"/>
          <w:right w:space="0" w:sz="0" w:val="nil"/>
          <w:between w:space="0" w:sz="0" w:val="nil"/>
        </w:pBdr>
        <w:shd w:fill="auto" w:val="clear"/>
        <w:spacing w:after="100" w:before="200" w:line="276" w:lineRule="auto"/>
        <w:ind w:left="540" w:hanging="360"/>
        <w:rPr>
          <w:rFonts w:ascii="Inter" w:cs="Inter" w:eastAsia="Inter" w:hAnsi="Inter"/>
          <w:b w:val="1"/>
        </w:rPr>
      </w:pPr>
      <w:r w:rsidDel="00000000" w:rsidR="00000000" w:rsidRPr="00000000">
        <w:rPr>
          <w:rFonts w:ascii="Inter" w:cs="Inter" w:eastAsia="Inter" w:hAnsi="Inter"/>
          <w:b w:val="1"/>
          <w:color w:val="434343"/>
          <w:sz w:val="30"/>
          <w:szCs w:val="30"/>
          <w:rtl w:val="0"/>
        </w:rPr>
        <w:t xml:space="preserve">Progress Assessment</w:t>
      </w:r>
    </w:p>
    <w:p w:rsidR="00000000" w:rsidDel="00000000" w:rsidP="00000000" w:rsidRDefault="00000000" w:rsidRPr="00000000" w14:paraId="00000076">
      <w:pPr>
        <w:numPr>
          <w:ilvl w:val="0"/>
          <w:numId w:val="34"/>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Track emergency fund growth</w:t>
      </w:r>
    </w:p>
    <w:p w:rsidR="00000000" w:rsidDel="00000000" w:rsidP="00000000" w:rsidRDefault="00000000" w:rsidRPr="00000000" w14:paraId="00000077">
      <w:pPr>
        <w:numPr>
          <w:ilvl w:val="0"/>
          <w:numId w:val="34"/>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Monitor goal-specific savings progress</w:t>
      </w:r>
    </w:p>
    <w:p w:rsidR="00000000" w:rsidDel="00000000" w:rsidP="00000000" w:rsidRDefault="00000000" w:rsidRPr="00000000" w14:paraId="00000078">
      <w:pPr>
        <w:numPr>
          <w:ilvl w:val="0"/>
          <w:numId w:val="34"/>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Evaluate wealth-building momentum</w:t>
      </w:r>
    </w:p>
    <w:p w:rsidR="00000000" w:rsidDel="00000000" w:rsidP="00000000" w:rsidRDefault="00000000" w:rsidRPr="00000000" w14:paraId="00000079">
      <w:pPr>
        <w:numPr>
          <w:ilvl w:val="0"/>
          <w:numId w:val="35"/>
        </w:numPr>
        <w:pBdr>
          <w:top w:space="0" w:sz="0" w:val="nil"/>
          <w:left w:space="0" w:sz="0" w:val="nil"/>
          <w:bottom w:space="0" w:sz="0" w:val="nil"/>
          <w:right w:space="0" w:sz="0" w:val="nil"/>
          <w:between w:space="0" w:sz="0" w:val="nil"/>
        </w:pBdr>
        <w:shd w:fill="auto" w:val="clear"/>
        <w:spacing w:after="100" w:before="200" w:line="276" w:lineRule="auto"/>
        <w:ind w:left="540" w:hanging="360"/>
        <w:rPr>
          <w:rFonts w:ascii="Inter" w:cs="Inter" w:eastAsia="Inter" w:hAnsi="Inter"/>
          <w:b w:val="1"/>
        </w:rPr>
      </w:pPr>
      <w:r w:rsidDel="00000000" w:rsidR="00000000" w:rsidRPr="00000000">
        <w:rPr>
          <w:rFonts w:ascii="Inter" w:cs="Inter" w:eastAsia="Inter" w:hAnsi="Inter"/>
          <w:b w:val="1"/>
          <w:color w:val="434343"/>
          <w:sz w:val="30"/>
          <w:szCs w:val="30"/>
          <w:rtl w:val="0"/>
        </w:rPr>
        <w:t xml:space="preserve">Adjustment Opportunities</w:t>
      </w:r>
    </w:p>
    <w:p w:rsidR="00000000" w:rsidDel="00000000" w:rsidP="00000000" w:rsidRDefault="00000000" w:rsidRPr="00000000" w14:paraId="0000007A">
      <w:pPr>
        <w:numPr>
          <w:ilvl w:val="0"/>
          <w:numId w:val="36"/>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Rebalance allocations if needed</w:t>
      </w:r>
    </w:p>
    <w:p w:rsidR="00000000" w:rsidDel="00000000" w:rsidP="00000000" w:rsidRDefault="00000000" w:rsidRPr="00000000" w14:paraId="0000007B">
      <w:pPr>
        <w:numPr>
          <w:ilvl w:val="0"/>
          <w:numId w:val="36"/>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Increase automatic transfers when possible</w:t>
      </w:r>
    </w:p>
    <w:p w:rsidR="00000000" w:rsidDel="00000000" w:rsidP="00000000" w:rsidRDefault="00000000" w:rsidRPr="00000000" w14:paraId="0000007C">
      <w:pPr>
        <w:numPr>
          <w:ilvl w:val="0"/>
          <w:numId w:val="36"/>
        </w:numPr>
        <w:pBdr>
          <w:top w:space="0" w:sz="0" w:val="nil"/>
          <w:left w:space="0" w:sz="0" w:val="nil"/>
          <w:bottom w:space="0" w:sz="0" w:val="nil"/>
          <w:right w:space="0" w:sz="0" w:val="nil"/>
          <w:between w:space="0" w:sz="0" w:val="nil"/>
        </w:pBdr>
        <w:shd w:fill="auto" w:val="clear"/>
        <w:spacing w:after="48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Optimize interest rates across accounts</w:t>
      </w:r>
    </w:p>
    <w:p w:rsidR="00000000" w:rsidDel="00000000" w:rsidP="00000000" w:rsidRDefault="00000000" w:rsidRPr="00000000" w14:paraId="0000007D">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Quarterly Deep Dive</w:t>
      </w:r>
    </w:p>
    <w:p w:rsidR="00000000" w:rsidDel="00000000" w:rsidP="00000000" w:rsidRDefault="00000000" w:rsidRPr="00000000" w14:paraId="0000007E">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Conduct comprehensive review:</w:t>
      </w:r>
    </w:p>
    <w:p w:rsidR="00000000" w:rsidDel="00000000" w:rsidP="00000000" w:rsidRDefault="00000000" w:rsidRPr="00000000" w14:paraId="0000007F">
      <w:pPr>
        <w:numPr>
          <w:ilvl w:val="0"/>
          <w:numId w:val="37"/>
        </w:numPr>
        <w:pBdr>
          <w:top w:space="0" w:sz="0" w:val="nil"/>
          <w:left w:space="0" w:sz="0" w:val="nil"/>
          <w:bottom w:space="0" w:sz="0" w:val="nil"/>
          <w:right w:space="0" w:sz="0" w:val="nil"/>
          <w:between w:space="0" w:sz="0" w:val="nil"/>
        </w:pBdr>
        <w:shd w:fill="auto" w:val="clear"/>
        <w:spacing w:after="100" w:before="200" w:line="276" w:lineRule="auto"/>
        <w:ind w:left="540" w:hanging="360"/>
        <w:rPr>
          <w:rFonts w:ascii="Inter" w:cs="Inter" w:eastAsia="Inter" w:hAnsi="Inter"/>
          <w:b w:val="1"/>
        </w:rPr>
      </w:pPr>
      <w:r w:rsidDel="00000000" w:rsidR="00000000" w:rsidRPr="00000000">
        <w:rPr>
          <w:rFonts w:ascii="Inter" w:cs="Inter" w:eastAsia="Inter" w:hAnsi="Inter"/>
          <w:b w:val="1"/>
          <w:color w:val="434343"/>
          <w:sz w:val="30"/>
          <w:szCs w:val="30"/>
          <w:rtl w:val="0"/>
        </w:rPr>
        <w:t xml:space="preserve">Interest Rate Analysis</w:t>
      </w:r>
    </w:p>
    <w:p w:rsidR="00000000" w:rsidDel="00000000" w:rsidP="00000000" w:rsidRDefault="00000000" w:rsidRPr="00000000" w14:paraId="00000080">
      <w:pPr>
        <w:numPr>
          <w:ilvl w:val="0"/>
          <w:numId w:val="38"/>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Compare current rates across institutions</w:t>
      </w:r>
    </w:p>
    <w:p w:rsidR="00000000" w:rsidDel="00000000" w:rsidP="00000000" w:rsidRDefault="00000000" w:rsidRPr="00000000" w14:paraId="00000081">
      <w:pPr>
        <w:numPr>
          <w:ilvl w:val="0"/>
          <w:numId w:val="38"/>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Identify better savings vehicles</w:t>
      </w:r>
    </w:p>
    <w:p w:rsidR="00000000" w:rsidDel="00000000" w:rsidP="00000000" w:rsidRDefault="00000000" w:rsidRPr="00000000" w14:paraId="00000082">
      <w:pPr>
        <w:numPr>
          <w:ilvl w:val="0"/>
          <w:numId w:val="38"/>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Calculate potential benefits of switching</w:t>
      </w:r>
    </w:p>
    <w:p w:rsidR="00000000" w:rsidDel="00000000" w:rsidP="00000000" w:rsidRDefault="00000000" w:rsidRPr="00000000" w14:paraId="00000083">
      <w:pPr>
        <w:numPr>
          <w:ilvl w:val="0"/>
          <w:numId w:val="39"/>
        </w:numPr>
        <w:pBdr>
          <w:top w:space="0" w:sz="0" w:val="nil"/>
          <w:left w:space="0" w:sz="0" w:val="nil"/>
          <w:bottom w:space="0" w:sz="0" w:val="nil"/>
          <w:right w:space="0" w:sz="0" w:val="nil"/>
          <w:between w:space="0" w:sz="0" w:val="nil"/>
        </w:pBdr>
        <w:shd w:fill="auto" w:val="clear"/>
        <w:spacing w:after="100" w:before="200" w:line="276" w:lineRule="auto"/>
        <w:ind w:left="540" w:hanging="360"/>
        <w:rPr>
          <w:rFonts w:ascii="Inter" w:cs="Inter" w:eastAsia="Inter" w:hAnsi="Inter"/>
          <w:b w:val="1"/>
        </w:rPr>
      </w:pPr>
      <w:r w:rsidDel="00000000" w:rsidR="00000000" w:rsidRPr="00000000">
        <w:rPr>
          <w:rFonts w:ascii="Inter" w:cs="Inter" w:eastAsia="Inter" w:hAnsi="Inter"/>
          <w:b w:val="1"/>
          <w:color w:val="434343"/>
          <w:sz w:val="30"/>
          <w:szCs w:val="30"/>
          <w:rtl w:val="0"/>
        </w:rPr>
        <w:t xml:space="preserve">Goal Progress Evaluation</w:t>
      </w:r>
    </w:p>
    <w:p w:rsidR="00000000" w:rsidDel="00000000" w:rsidP="00000000" w:rsidRDefault="00000000" w:rsidRPr="00000000" w14:paraId="00000084">
      <w:pPr>
        <w:numPr>
          <w:ilvl w:val="0"/>
          <w:numId w:val="40"/>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Review timeline-based goals</w:t>
      </w:r>
    </w:p>
    <w:p w:rsidR="00000000" w:rsidDel="00000000" w:rsidP="00000000" w:rsidRDefault="00000000" w:rsidRPr="00000000" w14:paraId="00000085">
      <w:pPr>
        <w:numPr>
          <w:ilvl w:val="0"/>
          <w:numId w:val="40"/>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Adjust contributions as needed</w:t>
      </w:r>
    </w:p>
    <w:p w:rsidR="00000000" w:rsidDel="00000000" w:rsidP="00000000" w:rsidRDefault="00000000" w:rsidRPr="00000000" w14:paraId="00000086">
      <w:pPr>
        <w:numPr>
          <w:ilvl w:val="0"/>
          <w:numId w:val="40"/>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Update targets based on life changes</w:t>
      </w:r>
    </w:p>
    <w:p w:rsidR="00000000" w:rsidDel="00000000" w:rsidP="00000000" w:rsidRDefault="00000000" w:rsidRPr="00000000" w14:paraId="00000087">
      <w:pPr>
        <w:numPr>
          <w:ilvl w:val="0"/>
          <w:numId w:val="41"/>
        </w:numPr>
        <w:pBdr>
          <w:top w:space="0" w:sz="0" w:val="nil"/>
          <w:left w:space="0" w:sz="0" w:val="nil"/>
          <w:bottom w:space="0" w:sz="0" w:val="nil"/>
          <w:right w:space="0" w:sz="0" w:val="nil"/>
          <w:between w:space="0" w:sz="0" w:val="nil"/>
        </w:pBdr>
        <w:shd w:fill="auto" w:val="clear"/>
        <w:spacing w:after="100" w:before="200" w:line="276" w:lineRule="auto"/>
        <w:ind w:left="540" w:hanging="360"/>
        <w:rPr>
          <w:rFonts w:ascii="Inter" w:cs="Inter" w:eastAsia="Inter" w:hAnsi="Inter"/>
          <w:b w:val="1"/>
        </w:rPr>
      </w:pPr>
      <w:r w:rsidDel="00000000" w:rsidR="00000000" w:rsidRPr="00000000">
        <w:rPr>
          <w:rFonts w:ascii="Inter" w:cs="Inter" w:eastAsia="Inter" w:hAnsi="Inter"/>
          <w:b w:val="1"/>
          <w:color w:val="434343"/>
          <w:sz w:val="30"/>
          <w:szCs w:val="30"/>
          <w:rtl w:val="0"/>
        </w:rPr>
        <w:t xml:space="preserve">System Optimization</w:t>
      </w:r>
    </w:p>
    <w:p w:rsidR="00000000" w:rsidDel="00000000" w:rsidP="00000000" w:rsidRDefault="00000000" w:rsidRPr="00000000" w14:paraId="00000088">
      <w:pPr>
        <w:numPr>
          <w:ilvl w:val="0"/>
          <w:numId w:val="42"/>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Evaluate automation effectiveness</w:t>
      </w:r>
    </w:p>
    <w:p w:rsidR="00000000" w:rsidDel="00000000" w:rsidP="00000000" w:rsidRDefault="00000000" w:rsidRPr="00000000" w14:paraId="00000089">
      <w:pPr>
        <w:numPr>
          <w:ilvl w:val="0"/>
          <w:numId w:val="42"/>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Fine-tune transfer timing</w:t>
      </w:r>
    </w:p>
    <w:p w:rsidR="00000000" w:rsidDel="00000000" w:rsidP="00000000" w:rsidRDefault="00000000" w:rsidRPr="00000000" w14:paraId="0000008A">
      <w:pPr>
        <w:numPr>
          <w:ilvl w:val="0"/>
          <w:numId w:val="42"/>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Update bucket allocations</w:t>
      </w:r>
      <w:r w:rsidDel="00000000" w:rsidR="00000000" w:rsidRPr="00000000">
        <w:br w:type="page"/>
      </w:r>
      <w:r w:rsidDel="00000000" w:rsidR="00000000" w:rsidRPr="00000000">
        <w:rPr>
          <w:rtl w:val="0"/>
        </w:rPr>
      </w:r>
    </w:p>
    <w:p w:rsidR="00000000" w:rsidDel="00000000" w:rsidP="00000000" w:rsidRDefault="00000000" w:rsidRPr="00000000" w14:paraId="0000008B">
      <w:pPr>
        <w:pStyle w:val="Heading2"/>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Part 5: Scaling Your System</w:t>
      </w:r>
    </w:p>
    <w:p w:rsidR="00000000" w:rsidDel="00000000" w:rsidP="00000000" w:rsidRDefault="00000000" w:rsidRPr="00000000" w14:paraId="0000008C">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Growth Strategies</w:t>
      </w:r>
    </w:p>
    <w:p w:rsidR="00000000" w:rsidDel="00000000" w:rsidP="00000000" w:rsidRDefault="00000000" w:rsidRPr="00000000" w14:paraId="0000008D">
      <w:pPr>
        <w:numPr>
          <w:ilvl w:val="0"/>
          <w:numId w:val="43"/>
        </w:numPr>
        <w:pBdr>
          <w:top w:space="0" w:sz="0" w:val="nil"/>
          <w:left w:space="0" w:sz="0" w:val="nil"/>
          <w:bottom w:space="0" w:sz="0" w:val="nil"/>
          <w:right w:space="0" w:sz="0" w:val="nil"/>
          <w:between w:space="0" w:sz="0" w:val="nil"/>
        </w:pBdr>
        <w:shd w:fill="auto" w:val="clear"/>
        <w:spacing w:after="100" w:before="200" w:line="276" w:lineRule="auto"/>
        <w:ind w:left="540" w:hanging="360"/>
        <w:rPr/>
      </w:pPr>
      <w:r w:rsidDel="00000000" w:rsidR="00000000" w:rsidRPr="00000000">
        <w:rPr>
          <w:rFonts w:ascii="Inter" w:cs="Inter" w:eastAsia="Inter" w:hAnsi="Inter"/>
          <w:b w:val="1"/>
          <w:color w:val="434343"/>
          <w:sz w:val="30"/>
          <w:szCs w:val="30"/>
          <w:rtl w:val="0"/>
        </w:rPr>
        <w:t xml:space="preserve">Income Increases</w:t>
      </w: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shd w:fill="auto" w:val="clear"/>
        <w:spacing w:after="100" w:before="0" w:line="276" w:lineRule="auto"/>
        <w:ind w:left="54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When receiving raises or bonuses:</w:t>
      </w:r>
    </w:p>
    <w:p w:rsidR="00000000" w:rsidDel="00000000" w:rsidP="00000000" w:rsidRDefault="00000000" w:rsidRPr="00000000" w14:paraId="0000008F">
      <w:pPr>
        <w:numPr>
          <w:ilvl w:val="0"/>
          <w:numId w:val="44"/>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Maintain current lifestyle</w:t>
      </w:r>
    </w:p>
    <w:p w:rsidR="00000000" w:rsidDel="00000000" w:rsidP="00000000" w:rsidRDefault="00000000" w:rsidRPr="00000000" w14:paraId="00000090">
      <w:pPr>
        <w:numPr>
          <w:ilvl w:val="0"/>
          <w:numId w:val="44"/>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Increase bucket contributions proportionally</w:t>
      </w:r>
    </w:p>
    <w:p w:rsidR="00000000" w:rsidDel="00000000" w:rsidP="00000000" w:rsidRDefault="00000000" w:rsidRPr="00000000" w14:paraId="00000091">
      <w:pPr>
        <w:numPr>
          <w:ilvl w:val="0"/>
          <w:numId w:val="44"/>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Prioritize underfunded buckets</w:t>
      </w:r>
    </w:p>
    <w:p w:rsidR="00000000" w:rsidDel="00000000" w:rsidP="00000000" w:rsidRDefault="00000000" w:rsidRPr="00000000" w14:paraId="00000092">
      <w:pPr>
        <w:numPr>
          <w:ilvl w:val="0"/>
          <w:numId w:val="45"/>
        </w:numPr>
        <w:pBdr>
          <w:top w:space="0" w:sz="0" w:val="nil"/>
          <w:left w:space="0" w:sz="0" w:val="nil"/>
          <w:bottom w:space="0" w:sz="0" w:val="nil"/>
          <w:right w:space="0" w:sz="0" w:val="nil"/>
          <w:between w:space="0" w:sz="0" w:val="nil"/>
        </w:pBdr>
        <w:shd w:fill="auto" w:val="clear"/>
        <w:spacing w:after="100" w:before="200" w:line="276" w:lineRule="auto"/>
        <w:ind w:left="540" w:hanging="360"/>
        <w:rPr/>
      </w:pPr>
      <w:r w:rsidDel="00000000" w:rsidR="00000000" w:rsidRPr="00000000">
        <w:rPr>
          <w:rFonts w:ascii="Inter" w:cs="Inter" w:eastAsia="Inter" w:hAnsi="Inter"/>
          <w:b w:val="1"/>
          <w:color w:val="434343"/>
          <w:sz w:val="30"/>
          <w:szCs w:val="30"/>
          <w:rtl w:val="0"/>
        </w:rPr>
        <w:t xml:space="preserve">Windfall Management</w:t>
      </w: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shd w:fill="auto" w:val="clear"/>
        <w:spacing w:after="100" w:before="0" w:line="276" w:lineRule="auto"/>
        <w:ind w:left="54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For unexpected money:</w:t>
      </w:r>
    </w:p>
    <w:p w:rsidR="00000000" w:rsidDel="00000000" w:rsidP="00000000" w:rsidRDefault="00000000" w:rsidRPr="00000000" w14:paraId="00000094">
      <w:pPr>
        <w:numPr>
          <w:ilvl w:val="0"/>
          <w:numId w:val="46"/>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Allocate 50% to pressing needs</w:t>
      </w:r>
    </w:p>
    <w:p w:rsidR="00000000" w:rsidDel="00000000" w:rsidP="00000000" w:rsidRDefault="00000000" w:rsidRPr="00000000" w14:paraId="00000095">
      <w:pPr>
        <w:numPr>
          <w:ilvl w:val="0"/>
          <w:numId w:val="46"/>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Distribute 30% to long-term growth</w:t>
      </w:r>
    </w:p>
    <w:p w:rsidR="00000000" w:rsidDel="00000000" w:rsidP="00000000" w:rsidRDefault="00000000" w:rsidRPr="00000000" w14:paraId="00000096">
      <w:pPr>
        <w:numPr>
          <w:ilvl w:val="0"/>
          <w:numId w:val="46"/>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Reserve 20% for immediate joy</w:t>
      </w:r>
    </w:p>
    <w:p w:rsidR="00000000" w:rsidDel="00000000" w:rsidP="00000000" w:rsidRDefault="00000000" w:rsidRPr="00000000" w14:paraId="00000097">
      <w:pPr>
        <w:numPr>
          <w:ilvl w:val="0"/>
          <w:numId w:val="47"/>
        </w:numPr>
        <w:pBdr>
          <w:top w:space="0" w:sz="0" w:val="nil"/>
          <w:left w:space="0" w:sz="0" w:val="nil"/>
          <w:bottom w:space="0" w:sz="0" w:val="nil"/>
          <w:right w:space="0" w:sz="0" w:val="nil"/>
          <w:between w:space="0" w:sz="0" w:val="nil"/>
        </w:pBdr>
        <w:shd w:fill="auto" w:val="clear"/>
        <w:spacing w:after="100" w:before="200" w:line="276" w:lineRule="auto"/>
        <w:ind w:left="540" w:hanging="360"/>
        <w:rPr/>
      </w:pPr>
      <w:r w:rsidDel="00000000" w:rsidR="00000000" w:rsidRPr="00000000">
        <w:rPr>
          <w:rFonts w:ascii="Inter" w:cs="Inter" w:eastAsia="Inter" w:hAnsi="Inter"/>
          <w:b w:val="1"/>
          <w:color w:val="434343"/>
          <w:sz w:val="30"/>
          <w:szCs w:val="30"/>
          <w:rtl w:val="0"/>
        </w:rPr>
        <w:t xml:space="preserve">System Expansion</w:t>
      </w:r>
      <w:r w:rsidDel="00000000" w:rsidR="00000000" w:rsidRPr="00000000">
        <w:rPr>
          <w:rtl w:val="0"/>
        </w:rPr>
      </w:r>
    </w:p>
    <w:p w:rsidR="00000000" w:rsidDel="00000000" w:rsidP="00000000" w:rsidRDefault="00000000" w:rsidRPr="00000000" w14:paraId="00000098">
      <w:pPr>
        <w:pBdr>
          <w:top w:space="0" w:sz="0" w:val="nil"/>
          <w:left w:space="0" w:sz="0" w:val="nil"/>
          <w:bottom w:space="0" w:sz="0" w:val="nil"/>
          <w:right w:space="0" w:sz="0" w:val="nil"/>
          <w:between w:space="0" w:sz="0" w:val="nil"/>
        </w:pBdr>
        <w:shd w:fill="auto" w:val="clear"/>
        <w:spacing w:after="100" w:before="0" w:line="276" w:lineRule="auto"/>
        <w:ind w:left="54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As wealth grows:</w:t>
      </w:r>
    </w:p>
    <w:p w:rsidR="00000000" w:rsidDel="00000000" w:rsidP="00000000" w:rsidRDefault="00000000" w:rsidRPr="00000000" w14:paraId="00000099">
      <w:pPr>
        <w:numPr>
          <w:ilvl w:val="0"/>
          <w:numId w:val="48"/>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Add sub-buckets for specific goals</w:t>
      </w:r>
    </w:p>
    <w:p w:rsidR="00000000" w:rsidDel="00000000" w:rsidP="00000000" w:rsidRDefault="00000000" w:rsidRPr="00000000" w14:paraId="0000009A">
      <w:pPr>
        <w:numPr>
          <w:ilvl w:val="0"/>
          <w:numId w:val="48"/>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Introduce investment components</w:t>
      </w:r>
    </w:p>
    <w:p w:rsidR="00000000" w:rsidDel="00000000" w:rsidP="00000000" w:rsidRDefault="00000000" w:rsidRPr="00000000" w14:paraId="0000009B">
      <w:pPr>
        <w:numPr>
          <w:ilvl w:val="0"/>
          <w:numId w:val="48"/>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Integrate tax optimization strategies</w:t>
      </w:r>
      <w:r w:rsidDel="00000000" w:rsidR="00000000" w:rsidRPr="00000000">
        <w:br w:type="page"/>
      </w:r>
      <w:r w:rsidDel="00000000" w:rsidR="00000000" w:rsidRPr="00000000">
        <w:rPr>
          <w:rtl w:val="0"/>
        </w:rPr>
      </w:r>
    </w:p>
    <w:p w:rsidR="00000000" w:rsidDel="00000000" w:rsidP="00000000" w:rsidRDefault="00000000" w:rsidRPr="00000000" w14:paraId="0000009C">
      <w:pPr>
        <w:pStyle w:val="Heading2"/>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Implementation Challenges and Solutions</w:t>
      </w:r>
    </w:p>
    <w:p w:rsidR="00000000" w:rsidDel="00000000" w:rsidP="00000000" w:rsidRDefault="00000000" w:rsidRPr="00000000" w14:paraId="0000009D">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Common Obstacles</w:t>
      </w:r>
    </w:p>
    <w:p w:rsidR="00000000" w:rsidDel="00000000" w:rsidP="00000000" w:rsidRDefault="00000000" w:rsidRPr="00000000" w14:paraId="0000009E">
      <w:pPr>
        <w:numPr>
          <w:ilvl w:val="0"/>
          <w:numId w:val="49"/>
        </w:numPr>
        <w:pBdr>
          <w:top w:space="0" w:sz="0" w:val="nil"/>
          <w:left w:space="0" w:sz="0" w:val="nil"/>
          <w:bottom w:space="0" w:sz="0" w:val="nil"/>
          <w:right w:space="0" w:sz="0" w:val="nil"/>
          <w:between w:space="0" w:sz="0" w:val="nil"/>
        </w:pBdr>
        <w:shd w:fill="auto" w:val="clear"/>
        <w:spacing w:after="100" w:before="200" w:line="276" w:lineRule="auto"/>
        <w:ind w:left="540" w:hanging="360"/>
        <w:rPr>
          <w:b w:val="1"/>
        </w:rPr>
      </w:pPr>
      <w:r w:rsidDel="00000000" w:rsidR="00000000" w:rsidRPr="00000000">
        <w:rPr>
          <w:rFonts w:ascii="Inter" w:cs="Inter" w:eastAsia="Inter" w:hAnsi="Inter"/>
          <w:b w:val="1"/>
          <w:color w:val="434343"/>
          <w:sz w:val="30"/>
          <w:szCs w:val="30"/>
          <w:rtl w:val="0"/>
        </w:rPr>
        <w:t xml:space="preserve">Insufficient Income</w:t>
      </w:r>
      <w:r w:rsidDel="00000000" w:rsidR="00000000" w:rsidRPr="00000000">
        <w:rPr>
          <w:rtl w:val="0"/>
        </w:rPr>
      </w:r>
    </w:p>
    <w:p w:rsidR="00000000" w:rsidDel="00000000" w:rsidP="00000000" w:rsidRDefault="00000000" w:rsidRPr="00000000" w14:paraId="0000009F">
      <w:pPr>
        <w:pBdr>
          <w:top w:space="0" w:sz="0" w:val="nil"/>
          <w:left w:space="0" w:sz="0" w:val="nil"/>
          <w:bottom w:space="0" w:sz="0" w:val="nil"/>
          <w:right w:space="0" w:sz="0" w:val="nil"/>
          <w:between w:space="0" w:sz="0" w:val="nil"/>
        </w:pBdr>
        <w:shd w:fill="auto" w:val="clear"/>
        <w:spacing w:after="100" w:before="0" w:line="276" w:lineRule="auto"/>
        <w:ind w:left="54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Solution:</w:t>
      </w:r>
    </w:p>
    <w:p w:rsidR="00000000" w:rsidDel="00000000" w:rsidP="00000000" w:rsidRDefault="00000000" w:rsidRPr="00000000" w14:paraId="000000A0">
      <w:pPr>
        <w:numPr>
          <w:ilvl w:val="0"/>
          <w:numId w:val="50"/>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Start with smaller percentages</w:t>
      </w:r>
    </w:p>
    <w:p w:rsidR="00000000" w:rsidDel="00000000" w:rsidP="00000000" w:rsidRDefault="00000000" w:rsidRPr="00000000" w14:paraId="000000A1">
      <w:pPr>
        <w:numPr>
          <w:ilvl w:val="0"/>
          <w:numId w:val="50"/>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Focus on emergency fund first</w:t>
      </w:r>
    </w:p>
    <w:p w:rsidR="00000000" w:rsidDel="00000000" w:rsidP="00000000" w:rsidRDefault="00000000" w:rsidRPr="00000000" w14:paraId="000000A2">
      <w:pPr>
        <w:numPr>
          <w:ilvl w:val="0"/>
          <w:numId w:val="50"/>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Increase gradually with income</w:t>
      </w:r>
    </w:p>
    <w:p w:rsidR="00000000" w:rsidDel="00000000" w:rsidP="00000000" w:rsidRDefault="00000000" w:rsidRPr="00000000" w14:paraId="000000A3">
      <w:pPr>
        <w:numPr>
          <w:ilvl w:val="0"/>
          <w:numId w:val="51"/>
        </w:numPr>
        <w:pBdr>
          <w:top w:space="0" w:sz="0" w:val="nil"/>
          <w:left w:space="0" w:sz="0" w:val="nil"/>
          <w:bottom w:space="0" w:sz="0" w:val="nil"/>
          <w:right w:space="0" w:sz="0" w:val="nil"/>
          <w:between w:space="0" w:sz="0" w:val="nil"/>
        </w:pBdr>
        <w:shd w:fill="auto" w:val="clear"/>
        <w:spacing w:after="100" w:before="200" w:line="276" w:lineRule="auto"/>
        <w:ind w:left="540" w:hanging="360"/>
        <w:rPr>
          <w:b w:val="1"/>
        </w:rPr>
      </w:pPr>
      <w:r w:rsidDel="00000000" w:rsidR="00000000" w:rsidRPr="00000000">
        <w:rPr>
          <w:rFonts w:ascii="Inter" w:cs="Inter" w:eastAsia="Inter" w:hAnsi="Inter"/>
          <w:b w:val="1"/>
          <w:color w:val="434343"/>
          <w:sz w:val="30"/>
          <w:szCs w:val="30"/>
          <w:rtl w:val="0"/>
        </w:rPr>
        <w:t xml:space="preserve">Technical Difficulties</w:t>
      </w:r>
      <w:r w:rsidDel="00000000" w:rsidR="00000000" w:rsidRPr="00000000">
        <w:rPr>
          <w:rtl w:val="0"/>
        </w:rPr>
      </w:r>
    </w:p>
    <w:p w:rsidR="00000000" w:rsidDel="00000000" w:rsidP="00000000" w:rsidRDefault="00000000" w:rsidRPr="00000000" w14:paraId="000000A4">
      <w:pPr>
        <w:pBdr>
          <w:top w:space="0" w:sz="0" w:val="nil"/>
          <w:left w:space="0" w:sz="0" w:val="nil"/>
          <w:bottom w:space="0" w:sz="0" w:val="nil"/>
          <w:right w:space="0" w:sz="0" w:val="nil"/>
          <w:between w:space="0" w:sz="0" w:val="nil"/>
        </w:pBdr>
        <w:shd w:fill="auto" w:val="clear"/>
        <w:spacing w:after="100" w:before="0" w:line="276" w:lineRule="auto"/>
        <w:ind w:left="54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Solution:</w:t>
      </w:r>
    </w:p>
    <w:p w:rsidR="00000000" w:rsidDel="00000000" w:rsidP="00000000" w:rsidRDefault="00000000" w:rsidRPr="00000000" w14:paraId="000000A5">
      <w:pPr>
        <w:numPr>
          <w:ilvl w:val="0"/>
          <w:numId w:val="52"/>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Use multiple banks if needed</w:t>
      </w:r>
    </w:p>
    <w:p w:rsidR="00000000" w:rsidDel="00000000" w:rsidP="00000000" w:rsidRDefault="00000000" w:rsidRPr="00000000" w14:paraId="000000A6">
      <w:pPr>
        <w:numPr>
          <w:ilvl w:val="0"/>
          <w:numId w:val="52"/>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Leverage financial apps</w:t>
      </w:r>
    </w:p>
    <w:p w:rsidR="00000000" w:rsidDel="00000000" w:rsidP="00000000" w:rsidRDefault="00000000" w:rsidRPr="00000000" w14:paraId="000000A7">
      <w:pPr>
        <w:numPr>
          <w:ilvl w:val="0"/>
          <w:numId w:val="52"/>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Maintain manual tracking as backup</w:t>
      </w:r>
    </w:p>
    <w:p w:rsidR="00000000" w:rsidDel="00000000" w:rsidP="00000000" w:rsidRDefault="00000000" w:rsidRPr="00000000" w14:paraId="000000A8">
      <w:pPr>
        <w:numPr>
          <w:ilvl w:val="0"/>
          <w:numId w:val="53"/>
        </w:numPr>
        <w:pBdr>
          <w:top w:space="0" w:sz="0" w:val="nil"/>
          <w:left w:space="0" w:sz="0" w:val="nil"/>
          <w:bottom w:space="0" w:sz="0" w:val="nil"/>
          <w:right w:space="0" w:sz="0" w:val="nil"/>
          <w:between w:space="0" w:sz="0" w:val="nil"/>
        </w:pBdr>
        <w:shd w:fill="auto" w:val="clear"/>
        <w:spacing w:after="100" w:before="200" w:line="276" w:lineRule="auto"/>
        <w:ind w:left="540" w:hanging="360"/>
        <w:rPr>
          <w:b w:val="1"/>
        </w:rPr>
      </w:pPr>
      <w:r w:rsidDel="00000000" w:rsidR="00000000" w:rsidRPr="00000000">
        <w:rPr>
          <w:rFonts w:ascii="Inter" w:cs="Inter" w:eastAsia="Inter" w:hAnsi="Inter"/>
          <w:b w:val="1"/>
          <w:color w:val="434343"/>
          <w:sz w:val="30"/>
          <w:szCs w:val="30"/>
          <w:rtl w:val="0"/>
        </w:rPr>
        <w:t xml:space="preserve">Emotional Resistance</w:t>
      </w:r>
      <w:r w:rsidDel="00000000" w:rsidR="00000000" w:rsidRPr="00000000">
        <w:rPr>
          <w:rtl w:val="0"/>
        </w:rPr>
      </w:r>
    </w:p>
    <w:p w:rsidR="00000000" w:rsidDel="00000000" w:rsidP="00000000" w:rsidRDefault="00000000" w:rsidRPr="00000000" w14:paraId="000000A9">
      <w:pPr>
        <w:pBdr>
          <w:top w:space="0" w:sz="0" w:val="nil"/>
          <w:left w:space="0" w:sz="0" w:val="nil"/>
          <w:bottom w:space="0" w:sz="0" w:val="nil"/>
          <w:right w:space="0" w:sz="0" w:val="nil"/>
          <w:between w:space="0" w:sz="0" w:val="nil"/>
        </w:pBdr>
        <w:shd w:fill="auto" w:val="clear"/>
        <w:spacing w:after="100" w:before="0" w:line="276" w:lineRule="auto"/>
        <w:ind w:left="54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Solution:</w:t>
      </w:r>
    </w:p>
    <w:p w:rsidR="00000000" w:rsidDel="00000000" w:rsidP="00000000" w:rsidRDefault="00000000" w:rsidRPr="00000000" w14:paraId="000000AA">
      <w:pPr>
        <w:numPr>
          <w:ilvl w:val="0"/>
          <w:numId w:val="54"/>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Start with one bucket</w:t>
      </w:r>
    </w:p>
    <w:p w:rsidR="00000000" w:rsidDel="00000000" w:rsidP="00000000" w:rsidRDefault="00000000" w:rsidRPr="00000000" w14:paraId="000000AB">
      <w:pPr>
        <w:numPr>
          <w:ilvl w:val="0"/>
          <w:numId w:val="54"/>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Celebrate small wins</w:t>
      </w:r>
    </w:p>
    <w:p w:rsidR="00000000" w:rsidDel="00000000" w:rsidP="00000000" w:rsidRDefault="00000000" w:rsidRPr="00000000" w14:paraId="000000AC">
      <w:pPr>
        <w:numPr>
          <w:ilvl w:val="0"/>
          <w:numId w:val="54"/>
        </w:numPr>
        <w:pBdr>
          <w:top w:space="0" w:sz="0" w:val="nil"/>
          <w:left w:space="0" w:sz="0" w:val="nil"/>
          <w:bottom w:space="0" w:sz="0" w:val="nil"/>
          <w:right w:space="0" w:sz="0" w:val="nil"/>
          <w:between w:space="0" w:sz="0" w:val="nil"/>
        </w:pBdr>
        <w:shd w:fill="auto" w:val="clear"/>
        <w:spacing w:after="10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Visualize long-term benefits</w:t>
      </w:r>
      <w:r w:rsidDel="00000000" w:rsidR="00000000" w:rsidRPr="00000000">
        <w:br w:type="page"/>
      </w:r>
      <w:r w:rsidDel="00000000" w:rsidR="00000000" w:rsidRPr="00000000">
        <w:rPr>
          <w:rtl w:val="0"/>
        </w:rPr>
      </w:r>
    </w:p>
    <w:p w:rsidR="00000000" w:rsidDel="00000000" w:rsidP="00000000" w:rsidRDefault="00000000" w:rsidRPr="00000000" w14:paraId="000000AD">
      <w:pPr>
        <w:pStyle w:val="Heading2"/>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Action Plan: Next Steps</w:t>
      </w:r>
    </w:p>
    <w:p w:rsidR="00000000" w:rsidDel="00000000" w:rsidP="00000000" w:rsidRDefault="00000000" w:rsidRPr="00000000" w14:paraId="000000AE">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Immediate Actions (Week 1)</w:t>
      </w:r>
    </w:p>
    <w:p w:rsidR="00000000" w:rsidDel="00000000" w:rsidP="00000000" w:rsidRDefault="00000000" w:rsidRPr="00000000" w14:paraId="000000AF">
      <w:pPr>
        <w:numPr>
          <w:ilvl w:val="0"/>
          <w:numId w:val="55"/>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List all current savings accounts</w:t>
      </w:r>
    </w:p>
    <w:p w:rsidR="00000000" w:rsidDel="00000000" w:rsidP="00000000" w:rsidRDefault="00000000" w:rsidRPr="00000000" w14:paraId="000000B0">
      <w:pPr>
        <w:numPr>
          <w:ilvl w:val="0"/>
          <w:numId w:val="55"/>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Calculate total savings amount</w:t>
      </w:r>
    </w:p>
    <w:p w:rsidR="00000000" w:rsidDel="00000000" w:rsidP="00000000" w:rsidRDefault="00000000" w:rsidRPr="00000000" w14:paraId="000000B1">
      <w:pPr>
        <w:numPr>
          <w:ilvl w:val="0"/>
          <w:numId w:val="55"/>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Choose banks/accounts for each bucket</w:t>
      </w:r>
    </w:p>
    <w:p w:rsidR="00000000" w:rsidDel="00000000" w:rsidP="00000000" w:rsidRDefault="00000000" w:rsidRPr="00000000" w14:paraId="000000B2">
      <w:pPr>
        <w:numPr>
          <w:ilvl w:val="0"/>
          <w:numId w:val="55"/>
        </w:numPr>
        <w:pBdr>
          <w:top w:space="0" w:sz="0" w:val="nil"/>
          <w:left w:space="0" w:sz="0" w:val="nil"/>
          <w:bottom w:space="0" w:sz="0" w:val="nil"/>
          <w:right w:space="0" w:sz="0" w:val="nil"/>
          <w:between w:space="0" w:sz="0" w:val="nil"/>
        </w:pBdr>
        <w:shd w:fill="auto" w:val="clear"/>
        <w:spacing w:after="48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Open new accounts as needed</w:t>
      </w:r>
    </w:p>
    <w:p w:rsidR="00000000" w:rsidDel="00000000" w:rsidP="00000000" w:rsidRDefault="00000000" w:rsidRPr="00000000" w14:paraId="000000B3">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Week 2</w:t>
      </w:r>
    </w:p>
    <w:p w:rsidR="00000000" w:rsidDel="00000000" w:rsidP="00000000" w:rsidRDefault="00000000" w:rsidRPr="00000000" w14:paraId="000000B4">
      <w:pPr>
        <w:numPr>
          <w:ilvl w:val="0"/>
          <w:numId w:val="56"/>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Set up automatic transfers</w:t>
      </w:r>
    </w:p>
    <w:p w:rsidR="00000000" w:rsidDel="00000000" w:rsidP="00000000" w:rsidRDefault="00000000" w:rsidRPr="00000000" w14:paraId="000000B5">
      <w:pPr>
        <w:numPr>
          <w:ilvl w:val="0"/>
          <w:numId w:val="56"/>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Configure online banking access</w:t>
      </w:r>
    </w:p>
    <w:p w:rsidR="00000000" w:rsidDel="00000000" w:rsidP="00000000" w:rsidRDefault="00000000" w:rsidRPr="00000000" w14:paraId="000000B6">
      <w:pPr>
        <w:numPr>
          <w:ilvl w:val="0"/>
          <w:numId w:val="56"/>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Download tracking apps</w:t>
      </w:r>
    </w:p>
    <w:p w:rsidR="00000000" w:rsidDel="00000000" w:rsidP="00000000" w:rsidRDefault="00000000" w:rsidRPr="00000000" w14:paraId="000000B7">
      <w:pPr>
        <w:numPr>
          <w:ilvl w:val="0"/>
          <w:numId w:val="56"/>
        </w:numPr>
        <w:pBdr>
          <w:top w:space="0" w:sz="0" w:val="nil"/>
          <w:left w:space="0" w:sz="0" w:val="nil"/>
          <w:bottom w:space="0" w:sz="0" w:val="nil"/>
          <w:right w:space="0" w:sz="0" w:val="nil"/>
          <w:between w:space="0" w:sz="0" w:val="nil"/>
        </w:pBdr>
        <w:shd w:fill="auto" w:val="clear"/>
        <w:spacing w:after="48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Create monitoring spreadsheet</w:t>
      </w:r>
    </w:p>
    <w:p w:rsidR="00000000" w:rsidDel="00000000" w:rsidP="00000000" w:rsidRDefault="00000000" w:rsidRPr="00000000" w14:paraId="000000B8">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Week 3</w:t>
      </w:r>
    </w:p>
    <w:p w:rsidR="00000000" w:rsidDel="00000000" w:rsidP="00000000" w:rsidRDefault="00000000" w:rsidRPr="00000000" w14:paraId="000000B9">
      <w:pPr>
        <w:numPr>
          <w:ilvl w:val="0"/>
          <w:numId w:val="57"/>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Begin first round of transfers</w:t>
      </w:r>
    </w:p>
    <w:p w:rsidR="00000000" w:rsidDel="00000000" w:rsidP="00000000" w:rsidRDefault="00000000" w:rsidRPr="00000000" w14:paraId="000000BA">
      <w:pPr>
        <w:numPr>
          <w:ilvl w:val="0"/>
          <w:numId w:val="57"/>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Review automation success</w:t>
      </w:r>
    </w:p>
    <w:p w:rsidR="00000000" w:rsidDel="00000000" w:rsidP="00000000" w:rsidRDefault="00000000" w:rsidRPr="00000000" w14:paraId="000000BB">
      <w:pPr>
        <w:numPr>
          <w:ilvl w:val="0"/>
          <w:numId w:val="57"/>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Adjust as needed</w:t>
      </w:r>
    </w:p>
    <w:p w:rsidR="00000000" w:rsidDel="00000000" w:rsidP="00000000" w:rsidRDefault="00000000" w:rsidRPr="00000000" w14:paraId="000000BC">
      <w:pPr>
        <w:numPr>
          <w:ilvl w:val="0"/>
          <w:numId w:val="57"/>
        </w:numPr>
        <w:pBdr>
          <w:top w:space="0" w:sz="0" w:val="nil"/>
          <w:left w:space="0" w:sz="0" w:val="nil"/>
          <w:bottom w:space="0" w:sz="0" w:val="nil"/>
          <w:right w:space="0" w:sz="0" w:val="nil"/>
          <w:between w:space="0" w:sz="0" w:val="nil"/>
        </w:pBdr>
        <w:shd w:fill="auto" w:val="clear"/>
        <w:spacing w:after="48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Document process</w:t>
      </w:r>
    </w:p>
    <w:p w:rsidR="00000000" w:rsidDel="00000000" w:rsidP="00000000" w:rsidRDefault="00000000" w:rsidRPr="00000000" w14:paraId="000000BD">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Week 4</w:t>
      </w:r>
    </w:p>
    <w:p w:rsidR="00000000" w:rsidDel="00000000" w:rsidP="00000000" w:rsidRDefault="00000000" w:rsidRPr="00000000" w14:paraId="000000BE">
      <w:pPr>
        <w:numPr>
          <w:ilvl w:val="0"/>
          <w:numId w:val="58"/>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Conduct first weekly review</w:t>
      </w:r>
    </w:p>
    <w:p w:rsidR="00000000" w:rsidDel="00000000" w:rsidP="00000000" w:rsidRDefault="00000000" w:rsidRPr="00000000" w14:paraId="000000BF">
      <w:pPr>
        <w:numPr>
          <w:ilvl w:val="0"/>
          <w:numId w:val="58"/>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Make necessary adjustments</w:t>
      </w:r>
    </w:p>
    <w:p w:rsidR="00000000" w:rsidDel="00000000" w:rsidP="00000000" w:rsidRDefault="00000000" w:rsidRPr="00000000" w14:paraId="000000C0">
      <w:pPr>
        <w:numPr>
          <w:ilvl w:val="0"/>
          <w:numId w:val="58"/>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Plan first monthly assessment</w:t>
      </w:r>
    </w:p>
    <w:p w:rsidR="00000000" w:rsidDel="00000000" w:rsidP="00000000" w:rsidRDefault="00000000" w:rsidRPr="00000000" w14:paraId="000000C1">
      <w:pPr>
        <w:numPr>
          <w:ilvl w:val="0"/>
          <w:numId w:val="58"/>
        </w:numPr>
        <w:pBdr>
          <w:top w:space="0" w:sz="0" w:val="nil"/>
          <w:left w:space="0" w:sz="0" w:val="nil"/>
          <w:bottom w:space="0" w:sz="0" w:val="nil"/>
          <w:right w:space="0" w:sz="0" w:val="nil"/>
          <w:between w:space="0" w:sz="0" w:val="nil"/>
        </w:pBdr>
        <w:shd w:fill="auto" w:val="clear"/>
        <w:spacing w:after="10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Set quarterly review date</w:t>
      </w:r>
      <w:r w:rsidDel="00000000" w:rsidR="00000000" w:rsidRPr="00000000">
        <w:br w:type="page"/>
      </w:r>
      <w:r w:rsidDel="00000000" w:rsidR="00000000" w:rsidRPr="00000000">
        <w:rPr>
          <w:rtl w:val="0"/>
        </w:rPr>
      </w:r>
    </w:p>
    <w:p w:rsidR="00000000" w:rsidDel="00000000" w:rsidP="00000000" w:rsidRDefault="00000000" w:rsidRPr="00000000" w14:paraId="000000C2">
      <w:pPr>
        <w:widowControl w:val="1"/>
        <w:spacing w:after="300" w:line="276" w:lineRule="auto"/>
        <w:jc w:val="center"/>
        <w:rPr/>
      </w:pPr>
      <w:r w:rsidDel="00000000" w:rsidR="00000000" w:rsidRPr="00000000">
        <w:rPr>
          <w:rFonts w:ascii="Inter Light" w:cs="Inter Light" w:eastAsia="Inter Light" w:hAnsi="Inter Light"/>
          <w:i w:val="1"/>
          <w:color w:val="38761d"/>
          <w:sz w:val="40"/>
          <w:szCs w:val="40"/>
          <w:rtl w:val="0"/>
        </w:rPr>
        <w:t xml:space="preserve">Final Words</w:t>
      </w:r>
      <w:r w:rsidDel="00000000" w:rsidR="00000000" w:rsidRPr="00000000">
        <w:rPr>
          <w:rtl w:val="0"/>
        </w:rPr>
      </w:r>
    </w:p>
    <w:p w:rsidR="00000000" w:rsidDel="00000000" w:rsidP="00000000" w:rsidRDefault="00000000" w:rsidRPr="00000000" w14:paraId="000000C3">
      <w:pPr>
        <w:pStyle w:val="Heading1"/>
        <w:rPr/>
      </w:pPr>
      <w:bookmarkStart w:colFirst="0" w:colLast="0" w:name="_x4bq0obx9io0" w:id="0"/>
      <w:bookmarkEnd w:id="0"/>
      <w:r w:rsidDel="00000000" w:rsidR="00000000" w:rsidRPr="00000000">
        <w:rPr>
          <w:rtl w:val="0"/>
        </w:rPr>
        <w:t xml:space="preserve">CONCLUSION</w:t>
      </w:r>
      <w:r w:rsidDel="00000000" w:rsidR="00000000" w:rsidRPr="00000000">
        <w:rPr>
          <w:rtl w:val="0"/>
        </w:rPr>
      </w:r>
    </w:p>
    <w:p w:rsidR="00000000" w:rsidDel="00000000" w:rsidP="00000000" w:rsidRDefault="00000000" w:rsidRPr="00000000" w14:paraId="000000C4">
      <w:pPr>
        <w:spacing w:after="360" w:line="276" w:lineRule="auto"/>
        <w:jc w:val="center"/>
        <w:rPr/>
      </w:pPr>
      <w:r w:rsidDel="00000000" w:rsidR="00000000" w:rsidRPr="00000000">
        <w:rPr>
          <w:rFonts w:ascii="Inter" w:cs="Inter" w:eastAsia="Inter" w:hAnsi="Inter"/>
          <w:b w:val="1"/>
          <w:color w:val="38761d"/>
          <w:sz w:val="62"/>
          <w:szCs w:val="62"/>
          <w:rtl w:val="0"/>
        </w:rPr>
        <w:t xml:space="preserve">____</w:t>
      </w: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hd w:fill="auto" w:val="clear"/>
        <w:spacing w:after="0" w:line="275.9999942779541"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The multi-bucket savings system represents a powerful framework for organizing your finances and building lasting wealth. By implementing this system, you create a structured approach to saving that aligns with your various financial needs and goals.</w:t>
      </w:r>
    </w:p>
    <w:p w:rsidR="00000000" w:rsidDel="00000000" w:rsidP="00000000" w:rsidRDefault="00000000" w:rsidRPr="00000000" w14:paraId="000000C7">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Success comes from taking immediate action. Start today by opening your first dedicated savings bucket and setting up one automatic transfer. Remember, your financial security architecture grows stronger with each small step you take toward implementation.</w:t>
      </w:r>
    </w:p>
    <w:p w:rsidR="00000000" w:rsidDel="00000000" w:rsidP="00000000" w:rsidRDefault="00000000" w:rsidRPr="00000000" w14:paraId="000000C8">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Don't wait for the perfect moment – begin building your multi-bucket savings system now. Your future financial security depends on the actions you take today.</w:t>
      </w:r>
    </w:p>
    <w:sectPr>
      <w:headerReference r:id="rId7" w:type="default"/>
      <w:headerReference r:id="rId8" w:type="first"/>
      <w:footerReference r:id="rId9" w:type="default"/>
      <w:footerReference r:id="rId10" w:type="first"/>
      <w:pgSz w:h="15840" w:w="12240" w:orient="portrait"/>
      <w:pgMar w:bottom="2160" w:top="180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Anton">
    <w:embedRegular w:fontKey="{00000000-0000-0000-0000-000000000000}" r:id="rId1" w:subsetted="0"/>
  </w:font>
  <w:font w:name="Inter Light">
    <w:embedRegular w:fontKey="{00000000-0000-0000-0000-000000000000}" r:id="rId2" w:subsetted="0"/>
    <w:embedBold w:fontKey="{00000000-0000-0000-0000-000000000000}" r:id="rId3" w:subsetted="0"/>
    <w:embedItalic w:fontKey="{00000000-0000-0000-0000-000000000000}" r:id="rId4" w:subsetted="0"/>
    <w:embedBoldItalic w:fontKey="{00000000-0000-0000-0000-000000000000}" r:id="rId5" w:subsetted="0"/>
  </w:font>
  <w:font w:name="Poppins">
    <w:embedRegular w:fontKey="{00000000-0000-0000-0000-000000000000}" r:id="rId6" w:subsetted="0"/>
    <w:embedBold w:fontKey="{00000000-0000-0000-0000-000000000000}" r:id="rId7" w:subsetted="0"/>
    <w:embedItalic w:fontKey="{00000000-0000-0000-0000-000000000000}" r:id="rId8" w:subsetted="0"/>
    <w:embedBoldItalic w:fontKey="{00000000-0000-0000-0000-000000000000}" r:id="rId9" w:subsetted="0"/>
  </w:font>
  <w:font w:name="Inter">
    <w:embedRegular w:fontKey="{00000000-0000-0000-0000-000000000000}" r:id="rId10" w:subsetted="0"/>
    <w:embedBold w:fontKey="{00000000-0000-0000-0000-000000000000}" r:id="rId11" w:subsetted="0"/>
    <w:embedItalic w:fontKey="{00000000-0000-0000-0000-000000000000}" r:id="rId12" w:subsetted="0"/>
    <w:embedBoldItalic w:fontKey="{00000000-0000-0000-0000-000000000000}" r:id="rId13"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B">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C">
    <w:pPr>
      <w:spacing w:line="276" w:lineRule="auto"/>
      <w:jc w:val="center"/>
      <w:rPr>
        <w:rFonts w:ascii="Anton" w:cs="Anton" w:eastAsia="Anton" w:hAnsi="Anton"/>
        <w:sz w:val="24"/>
        <w:szCs w:val="24"/>
      </w:rPr>
    </w:pPr>
    <w:r w:rsidDel="00000000" w:rsidR="00000000" w:rsidRPr="00000000">
      <w:rPr>
        <w:rFonts w:ascii="Anton" w:cs="Anton" w:eastAsia="Anton" w:hAnsi="Anton"/>
        <w:sz w:val="24"/>
        <w:szCs w:val="24"/>
      </w:rPr>
      <w:fldChar w:fldCharType="begin"/>
      <w:instrText xml:space="preserve">PAGE</w:instrText>
      <w:fldChar w:fldCharType="separate"/>
      <w:fldChar w:fldCharType="end"/>
    </w:r>
    <w:r w:rsidDel="00000000" w:rsidR="00000000" w:rsidRPr="00000000">
      <w:rPr>
        <w:rtl w:val="0"/>
      </w:rPr>
    </w:r>
    <w:r w:rsidDel="00000000" w:rsidR="00000000" w:rsidRPr="00000000">
      <mc:AlternateContent>
        <mc:Choice Requires="wpg">
          <w:drawing>
            <wp:anchor allowOverlap="1" behindDoc="0" distB="114300" distT="114300" distL="114300" distR="114300" hidden="0" layoutInCell="1" locked="0" relativeHeight="0" simplePos="0">
              <wp:simplePos x="0" y="0"/>
              <wp:positionH relativeFrom="column">
                <wp:posOffset>4010025</wp:posOffset>
              </wp:positionH>
              <wp:positionV relativeFrom="paragraph">
                <wp:posOffset>66676</wp:posOffset>
              </wp:positionV>
              <wp:extent cx="3019425" cy="43289"/>
              <wp:effectExtent b="0" l="0" r="0" t="0"/>
              <wp:wrapNone/>
              <wp:docPr id="1" name=""/>
              <a:graphic>
                <a:graphicData uri="http://schemas.microsoft.com/office/word/2010/wordprocessingShape">
                  <wps:wsp>
                    <wps:cNvSpPr/>
                    <wps:cNvPr id="2" name="Shape 2"/>
                    <wps:spPr>
                      <a:xfrm>
                        <a:off x="451750" y="681600"/>
                        <a:ext cx="7949400" cy="95100"/>
                      </a:xfrm>
                      <a:prstGeom prst="rect">
                        <a:avLst/>
                      </a:prstGeom>
                      <a:solidFill>
                        <a:srgbClr val="38761D"/>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114300" distT="114300" distL="114300" distR="114300" hidden="0" layoutInCell="1" locked="0" relativeHeight="0" simplePos="0">
              <wp:simplePos x="0" y="0"/>
              <wp:positionH relativeFrom="column">
                <wp:posOffset>4010025</wp:posOffset>
              </wp:positionH>
              <wp:positionV relativeFrom="paragraph">
                <wp:posOffset>66676</wp:posOffset>
              </wp:positionV>
              <wp:extent cx="3019425" cy="43289"/>
              <wp:effectExtent b="0" l="0" r="0" t="0"/>
              <wp:wrapNone/>
              <wp:docPr id="1"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3019425" cy="43289"/>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9">
    <w:pPr>
      <w:spacing w:line="276" w:lineRule="auto"/>
      <w:ind w:left="360" w:firstLine="0"/>
      <w:jc w:val="right"/>
      <w:rPr/>
    </w:pPr>
    <w:r w:rsidDel="00000000" w:rsidR="00000000" w:rsidRPr="00000000">
      <w:rPr>
        <w:rFonts w:ascii="Inter Light" w:cs="Inter Light" w:eastAsia="Inter Light" w:hAnsi="Inter Light"/>
        <w:i w:val="1"/>
        <w:color w:val="b7b7b7"/>
        <w:rtl w:val="0"/>
      </w:rPr>
      <w:t xml:space="preserve">The Multi-Bucket Savings System</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A">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960" w:hanging="360"/>
      </w:pPr>
      <w:rPr>
        <w:rFonts w:ascii="Arial" w:cs="Arial" w:eastAsia="Arial" w:hAnsi="Arial"/>
        <w:b w:val="1"/>
        <w:i w:val="0"/>
        <w:smallCaps w:val="0"/>
        <w:strike w:val="0"/>
        <w:color w:val="38761d"/>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
    <w:lvl w:ilvl="0">
      <w:start w:val="1"/>
      <w:numFmt w:val="decimal"/>
      <w:lvlText w:val="%1."/>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
    <w:lvl w:ilvl="0">
      <w:start w:val="2"/>
      <w:numFmt w:val="decimal"/>
      <w:lvlText w:val="%1."/>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
    <w:lvl w:ilvl="0">
      <w:start w:val="3"/>
      <w:numFmt w:val="decimal"/>
      <w:lvlText w:val="%1."/>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8">
    <w:lvl w:ilvl="0">
      <w:start w:val="4"/>
      <w:numFmt w:val="decimal"/>
      <w:lvlText w:val="%1."/>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9">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0">
    <w:lvl w:ilvl="0">
      <w:start w:val="5"/>
      <w:numFmt w:val="decimal"/>
      <w:lvlText w:val="%1."/>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1">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2">
    <w:lvl w:ilvl="0">
      <w:start w:val="1"/>
      <w:numFmt w:val="bullet"/>
      <w:lvlText w:val="●"/>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3">
    <w:lvl w:ilvl="0">
      <w:start w:val="1"/>
      <w:numFmt w:val="bullet"/>
      <w:lvlText w:val="●"/>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4">
    <w:lvl w:ilvl="0">
      <w:start w:val="1"/>
      <w:numFmt w:val="bullet"/>
      <w:lvlText w:val="●"/>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5">
    <w:lvl w:ilvl="0">
      <w:start w:val="1"/>
      <w:numFmt w:val="bullet"/>
      <w:lvlText w:val="●"/>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6">
    <w:lvl w:ilvl="0">
      <w:start w:val="1"/>
      <w:numFmt w:val="bullet"/>
      <w:lvlText w:val="●"/>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7">
    <w:lvl w:ilvl="0">
      <w:start w:val="1"/>
      <w:numFmt w:val="decimal"/>
      <w:lvlText w:val="%1."/>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8">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9">
    <w:lvl w:ilvl="0">
      <w:start w:val="2"/>
      <w:numFmt w:val="decimal"/>
      <w:lvlText w:val="%1."/>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0">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1">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2">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3">
    <w:lvl w:ilvl="0">
      <w:start w:val="1"/>
      <w:numFmt w:val="decimal"/>
      <w:lvlText w:val="%1."/>
      <w:lvlJc w:val="left"/>
      <w:pPr>
        <w:ind w:left="960" w:hanging="360"/>
      </w:pPr>
      <w:rPr>
        <w:rFonts w:ascii="Inter" w:cs="Inter" w:eastAsia="Inter" w:hAnsi="Inter"/>
        <w:b w:val="1"/>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4">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5">
    <w:lvl w:ilvl="0">
      <w:start w:val="2"/>
      <w:numFmt w:val="decimal"/>
      <w:lvlText w:val="%1."/>
      <w:lvlJc w:val="left"/>
      <w:pPr>
        <w:ind w:left="960" w:hanging="360"/>
      </w:pPr>
      <w:rPr>
        <w:rFonts w:ascii="Inter" w:cs="Inter" w:eastAsia="Inter" w:hAnsi="Inter"/>
        <w:b w:val="1"/>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6">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7">
    <w:lvl w:ilvl="0">
      <w:start w:val="3"/>
      <w:numFmt w:val="decimal"/>
      <w:lvlText w:val="%1."/>
      <w:lvlJc w:val="left"/>
      <w:pPr>
        <w:ind w:left="960" w:hanging="360"/>
      </w:pPr>
      <w:rPr>
        <w:rFonts w:ascii="Inter" w:cs="Inter" w:eastAsia="Inter" w:hAnsi="Inter"/>
        <w:b w:val="1"/>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8">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9">
    <w:lvl w:ilvl="0">
      <w:start w:val="1"/>
      <w:numFmt w:val="bullet"/>
      <w:lvlText w:val="●"/>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0">
    <w:lvl w:ilvl="0">
      <w:start w:val="1"/>
      <w:numFmt w:val="bullet"/>
      <w:lvlText w:val="●"/>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1">
    <w:lvl w:ilvl="0">
      <w:start w:val="1"/>
      <w:numFmt w:val="decimal"/>
      <w:lvlText w:val="%1."/>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2">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3">
    <w:lvl w:ilvl="0">
      <w:start w:val="2"/>
      <w:numFmt w:val="decimal"/>
      <w:lvlText w:val="%1."/>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4">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5">
    <w:lvl w:ilvl="0">
      <w:start w:val="3"/>
      <w:numFmt w:val="decimal"/>
      <w:lvlText w:val="%1."/>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6">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7">
    <w:lvl w:ilvl="0">
      <w:start w:val="1"/>
      <w:numFmt w:val="decimal"/>
      <w:lvlText w:val="%1."/>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8">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9">
    <w:lvl w:ilvl="0">
      <w:start w:val="2"/>
      <w:numFmt w:val="decimal"/>
      <w:lvlText w:val="%1."/>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0">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1">
    <w:lvl w:ilvl="0">
      <w:start w:val="3"/>
      <w:numFmt w:val="decimal"/>
      <w:lvlText w:val="%1."/>
      <w:lvlJc w:val="left"/>
      <w:pPr>
        <w:ind w:left="96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2">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3">
    <w:lvl w:ilvl="0">
      <w:start w:val="1"/>
      <w:numFmt w:val="decimal"/>
      <w:lvlText w:val="%1."/>
      <w:lvlJc w:val="left"/>
      <w:pPr>
        <w:ind w:left="960" w:hanging="360"/>
      </w:pPr>
      <w:rPr>
        <w:rFonts w:ascii="Inter" w:cs="Inter" w:eastAsia="Inter" w:hAnsi="Inter"/>
        <w:b w:val="1"/>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4">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5">
    <w:lvl w:ilvl="0">
      <w:start w:val="2"/>
      <w:numFmt w:val="decimal"/>
      <w:lvlText w:val="%1."/>
      <w:lvlJc w:val="left"/>
      <w:pPr>
        <w:ind w:left="960" w:hanging="360"/>
      </w:pPr>
      <w:rPr>
        <w:rFonts w:ascii="Inter" w:cs="Inter" w:eastAsia="Inter" w:hAnsi="Inter"/>
        <w:b w:val="1"/>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6">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7">
    <w:lvl w:ilvl="0">
      <w:start w:val="3"/>
      <w:numFmt w:val="decimal"/>
      <w:lvlText w:val="%1."/>
      <w:lvlJc w:val="left"/>
      <w:pPr>
        <w:ind w:left="960" w:hanging="360"/>
      </w:pPr>
      <w:rPr>
        <w:rFonts w:ascii="Inter" w:cs="Inter" w:eastAsia="Inter" w:hAnsi="Inter"/>
        <w:b w:val="1"/>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8">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9">
    <w:lvl w:ilvl="0">
      <w:start w:val="1"/>
      <w:numFmt w:val="decimal"/>
      <w:lvlText w:val="%1."/>
      <w:lvlJc w:val="left"/>
      <w:pPr>
        <w:ind w:left="540" w:hanging="360"/>
      </w:pPr>
      <w:rPr>
        <w:rFonts w:ascii="Inter" w:cs="Inter" w:eastAsia="Inter" w:hAnsi="Inter"/>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0">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1">
    <w:lvl w:ilvl="0">
      <w:start w:val="2"/>
      <w:numFmt w:val="decimal"/>
      <w:lvlText w:val="%1."/>
      <w:lvlJc w:val="left"/>
      <w:pPr>
        <w:ind w:left="960" w:hanging="360"/>
      </w:pPr>
      <w:rPr>
        <w:rFonts w:ascii="Inter" w:cs="Inter" w:eastAsia="Inter" w:hAnsi="Inter"/>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2">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3">
    <w:lvl w:ilvl="0">
      <w:start w:val="3"/>
      <w:numFmt w:val="decimal"/>
      <w:lvlText w:val="%1."/>
      <w:lvlJc w:val="left"/>
      <w:pPr>
        <w:ind w:left="960" w:hanging="360"/>
      </w:pPr>
      <w:rPr>
        <w:rFonts w:ascii="Inter" w:cs="Inter" w:eastAsia="Inter" w:hAnsi="Inter"/>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4">
    <w:lvl w:ilvl="0">
      <w:start w:val="1"/>
      <w:numFmt w:val="bullet"/>
      <w:lvlText w:val="●"/>
      <w:lvlJc w:val="left"/>
      <w:pPr>
        <w:ind w:left="990" w:hanging="360"/>
      </w:pPr>
      <w:rPr>
        <w:rFonts w:ascii="Arial" w:cs="Arial" w:eastAsia="Arial" w:hAnsi="Arial"/>
        <w:b w:val="0"/>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5">
    <w:lvl w:ilvl="0">
      <w:start w:val="1"/>
      <w:numFmt w:val="decimal"/>
      <w:lvlText w:val="%1."/>
      <w:lvlJc w:val="left"/>
      <w:pPr>
        <w:ind w:left="960" w:hanging="360"/>
      </w:pPr>
      <w:rPr>
        <w:rFonts w:ascii="Arial" w:cs="Arial" w:eastAsia="Arial" w:hAnsi="Arial"/>
        <w:b w:val="1"/>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6">
    <w:lvl w:ilvl="0">
      <w:start w:val="1"/>
      <w:numFmt w:val="decimal"/>
      <w:lvlText w:val="%1."/>
      <w:lvlJc w:val="left"/>
      <w:pPr>
        <w:ind w:left="960" w:hanging="360"/>
      </w:pPr>
      <w:rPr>
        <w:rFonts w:ascii="Arial" w:cs="Arial" w:eastAsia="Arial" w:hAnsi="Arial"/>
        <w:b w:val="1"/>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7">
    <w:lvl w:ilvl="0">
      <w:start w:val="1"/>
      <w:numFmt w:val="decimal"/>
      <w:lvlText w:val="%1."/>
      <w:lvlJc w:val="left"/>
      <w:pPr>
        <w:ind w:left="960" w:hanging="360"/>
      </w:pPr>
      <w:rPr>
        <w:rFonts w:ascii="Arial" w:cs="Arial" w:eastAsia="Arial" w:hAnsi="Arial"/>
        <w:b w:val="1"/>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8">
    <w:lvl w:ilvl="0">
      <w:start w:val="1"/>
      <w:numFmt w:val="decimal"/>
      <w:lvlText w:val="%1."/>
      <w:lvlJc w:val="left"/>
      <w:pPr>
        <w:ind w:left="960" w:hanging="360"/>
      </w:pPr>
      <w:rPr>
        <w:rFonts w:ascii="Arial" w:cs="Arial" w:eastAsia="Arial" w:hAnsi="Arial"/>
        <w:b w:val="1"/>
        <w:i w:val="0"/>
        <w:smallCaps w:val="0"/>
        <w:strike w:val="0"/>
        <w:color w:val="38761d"/>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jc w:val="center"/>
    </w:pPr>
    <w:rPr>
      <w:rFonts w:ascii="Anton" w:cs="Anton" w:eastAsia="Anton" w:hAnsi="Anton"/>
      <w:sz w:val="96"/>
      <w:szCs w:val="96"/>
    </w:rPr>
  </w:style>
  <w:style w:type="paragraph" w:styleId="Heading2">
    <w:name w:val="heading 2"/>
    <w:basedOn w:val="Normal"/>
    <w:next w:val="Normal"/>
    <w:pPr>
      <w:spacing w:after="225" w:before="180" w:lineRule="auto"/>
    </w:pPr>
    <w:rPr>
      <w:rFonts w:ascii="Poppins" w:cs="Poppins" w:eastAsia="Poppins" w:hAnsi="Poppins"/>
      <w:b w:val="1"/>
      <w:color w:val="38761d"/>
      <w:sz w:val="40"/>
      <w:szCs w:val="40"/>
    </w:rPr>
  </w:style>
  <w:style w:type="paragraph" w:styleId="Heading3">
    <w:name w:val="heading 3"/>
    <w:basedOn w:val="Normal"/>
    <w:next w:val="Normal"/>
    <w:pPr>
      <w:spacing w:after="225" w:before="180" w:lineRule="auto"/>
    </w:pPr>
    <w:rPr>
      <w:rFonts w:ascii="Poppins" w:cs="Poppins" w:eastAsia="Poppins" w:hAnsi="Poppins"/>
      <w:b w:val="1"/>
      <w:sz w:val="32"/>
      <w:szCs w:val="32"/>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Inter-bold.ttf"/><Relationship Id="rId10" Type="http://schemas.openxmlformats.org/officeDocument/2006/relationships/font" Target="fonts/Inter-regular.ttf"/><Relationship Id="rId13" Type="http://schemas.openxmlformats.org/officeDocument/2006/relationships/font" Target="fonts/Inter-boldItalic.ttf"/><Relationship Id="rId12" Type="http://schemas.openxmlformats.org/officeDocument/2006/relationships/font" Target="fonts/Inter-italic.ttf"/><Relationship Id="rId1" Type="http://schemas.openxmlformats.org/officeDocument/2006/relationships/font" Target="fonts/Anton-regular.ttf"/><Relationship Id="rId2" Type="http://schemas.openxmlformats.org/officeDocument/2006/relationships/font" Target="fonts/InterLight-regular.ttf"/><Relationship Id="rId3" Type="http://schemas.openxmlformats.org/officeDocument/2006/relationships/font" Target="fonts/InterLight-bold.ttf"/><Relationship Id="rId4" Type="http://schemas.openxmlformats.org/officeDocument/2006/relationships/font" Target="fonts/InterLight-italic.ttf"/><Relationship Id="rId9" Type="http://schemas.openxmlformats.org/officeDocument/2006/relationships/font" Target="fonts/Poppins-boldItalic.ttf"/><Relationship Id="rId5" Type="http://schemas.openxmlformats.org/officeDocument/2006/relationships/font" Target="fonts/InterLight-boldItalic.ttf"/><Relationship Id="rId6" Type="http://schemas.openxmlformats.org/officeDocument/2006/relationships/font" Target="fonts/Poppins-regular.ttf"/><Relationship Id="rId7" Type="http://schemas.openxmlformats.org/officeDocument/2006/relationships/font" Target="fonts/Poppins-bold.ttf"/><Relationship Id="rId8" Type="http://schemas.openxmlformats.org/officeDocument/2006/relationships/font" Target="fonts/Poppins-italic.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